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561" w:rsidRDefault="00A83561" w:rsidP="00A83561">
      <w:pPr>
        <w:widowControl/>
        <w:suppressAutoHyphens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83561" w:rsidRDefault="00A83561" w:rsidP="00A83561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A83561" w:rsidRDefault="00A83561" w:rsidP="00A83561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A83561" w:rsidRDefault="00A83561" w:rsidP="00A83561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83561" w:rsidRDefault="00A83561" w:rsidP="00A83561">
      <w:pPr>
        <w:spacing w:line="200" w:lineRule="atLeast"/>
        <w:jc w:val="center"/>
        <w:rPr>
          <w:b/>
          <w:sz w:val="28"/>
          <w:szCs w:val="28"/>
        </w:rPr>
      </w:pPr>
    </w:p>
    <w:p w:rsidR="00A83561" w:rsidRDefault="00A83561" w:rsidP="00A835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A83561" w:rsidRDefault="00A83561" w:rsidP="00A835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A83561" w:rsidRDefault="00A83561" w:rsidP="00A835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корпоративных финансов и корпоративного управления</w:t>
      </w:r>
    </w:p>
    <w:p w:rsidR="00A83561" w:rsidRDefault="00A83561" w:rsidP="00A83561">
      <w:pPr>
        <w:spacing w:line="200" w:lineRule="atLeast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8"/>
        <w:gridCol w:w="4640"/>
        <w:gridCol w:w="247"/>
        <w:gridCol w:w="255"/>
      </w:tblGrid>
      <w:tr w:rsidR="00A83561" w:rsidTr="00A83561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A83561" w:rsidRDefault="00A83561">
            <w:pPr>
              <w:rPr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A83561" w:rsidRDefault="00A83561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</w:tcPr>
          <w:p w:rsidR="00A83561" w:rsidRDefault="00A83561">
            <w:pPr>
              <w:rPr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83561" w:rsidRDefault="00A8356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УТВЕРЖДАЮ</w:t>
            </w:r>
          </w:p>
          <w:p w:rsidR="00A83561" w:rsidRDefault="00A8356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</w:t>
            </w:r>
          </w:p>
          <w:p w:rsidR="00A83561" w:rsidRDefault="00A8356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A83561" w:rsidRDefault="00A83561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_________Е.А. Каменева</w:t>
            </w:r>
            <w:r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A83561" w:rsidRDefault="00A835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A83561" w:rsidRDefault="00A8356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     «24» мая 2023 г.                                                                        </w:t>
            </w:r>
          </w:p>
          <w:p w:rsidR="00A83561" w:rsidRDefault="00A83561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</w:tr>
    </w:tbl>
    <w:p w:rsidR="00A83561" w:rsidRDefault="00A83561" w:rsidP="00A835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Терновская Е.П.,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Шмиголь</w:t>
      </w:r>
      <w:proofErr w:type="spellEnd"/>
      <w:r>
        <w:rPr>
          <w:b/>
          <w:sz w:val="28"/>
          <w:szCs w:val="28"/>
        </w:rPr>
        <w:t xml:space="preserve"> Н.С.</w:t>
      </w:r>
    </w:p>
    <w:p w:rsidR="00A83561" w:rsidRDefault="00A83561" w:rsidP="00A83561">
      <w:pPr>
        <w:jc w:val="center"/>
        <w:rPr>
          <w:b/>
          <w:sz w:val="28"/>
          <w:szCs w:val="28"/>
        </w:rPr>
      </w:pPr>
    </w:p>
    <w:p w:rsidR="00A83561" w:rsidRDefault="00A83561" w:rsidP="00A83561">
      <w:pPr>
        <w:jc w:val="center"/>
        <w:rPr>
          <w:b/>
          <w:bCs/>
          <w:color w:val="2F2F2F"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</w:t>
      </w:r>
      <w:r>
        <w:rPr>
          <w:b/>
          <w:bCs/>
          <w:color w:val="2F2F2F"/>
          <w:sz w:val="28"/>
          <w:szCs w:val="28"/>
        </w:rPr>
        <w:t xml:space="preserve"> ПРАКТИКИ</w:t>
      </w:r>
    </w:p>
    <w:p w:rsidR="00A83561" w:rsidRDefault="00A83561" w:rsidP="00A83561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A83561" w:rsidRDefault="00A83561" w:rsidP="00A83561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A83561" w:rsidRDefault="00A83561" w:rsidP="00A83561">
      <w:pPr>
        <w:jc w:val="center"/>
        <w:rPr>
          <w:sz w:val="28"/>
        </w:rPr>
      </w:pPr>
      <w:r>
        <w:rPr>
          <w:sz w:val="28"/>
        </w:rPr>
        <w:t>38.03.01 «Экономика»,</w:t>
      </w:r>
    </w:p>
    <w:p w:rsidR="00A83561" w:rsidRDefault="00A83561" w:rsidP="00A83561">
      <w:pPr>
        <w:jc w:val="center"/>
        <w:rPr>
          <w:sz w:val="28"/>
        </w:rPr>
      </w:pPr>
      <w:r>
        <w:rPr>
          <w:sz w:val="28"/>
        </w:rPr>
        <w:t>ОП «Экономика и финансы»,</w:t>
      </w:r>
    </w:p>
    <w:p w:rsidR="00A83561" w:rsidRDefault="00A83561" w:rsidP="00A835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управление финансовыми активами»</w:t>
      </w:r>
    </w:p>
    <w:p w:rsidR="00A83561" w:rsidRDefault="00A83561" w:rsidP="00A83561">
      <w:pPr>
        <w:jc w:val="center"/>
        <w:rPr>
          <w:sz w:val="28"/>
          <w:szCs w:val="28"/>
        </w:rPr>
      </w:pPr>
    </w:p>
    <w:p w:rsidR="00F00819" w:rsidRDefault="00F00819" w:rsidP="00A83561">
      <w:pPr>
        <w:jc w:val="center"/>
        <w:rPr>
          <w:sz w:val="28"/>
          <w:szCs w:val="28"/>
        </w:rPr>
      </w:pPr>
    </w:p>
    <w:p w:rsidR="00A83561" w:rsidRPr="00011933" w:rsidRDefault="00A83561" w:rsidP="00A83561">
      <w:pPr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>Рекомендовано Ученым советом Финансового факультета,</w:t>
      </w:r>
    </w:p>
    <w:p w:rsidR="00A83561" w:rsidRDefault="00A83561" w:rsidP="00A83561">
      <w:pPr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>протокол №</w:t>
      </w:r>
      <w:r>
        <w:rPr>
          <w:i/>
          <w:sz w:val="22"/>
          <w:szCs w:val="22"/>
        </w:rPr>
        <w:t xml:space="preserve"> 34 </w:t>
      </w:r>
      <w:r w:rsidRPr="00011933">
        <w:rPr>
          <w:i/>
          <w:sz w:val="22"/>
          <w:szCs w:val="22"/>
        </w:rPr>
        <w:t>от</w:t>
      </w:r>
      <w:r>
        <w:rPr>
          <w:i/>
          <w:sz w:val="22"/>
          <w:szCs w:val="22"/>
        </w:rPr>
        <w:t xml:space="preserve"> 16 мая</w:t>
      </w:r>
      <w:r w:rsidRPr="00011933">
        <w:rPr>
          <w:i/>
          <w:sz w:val="22"/>
          <w:szCs w:val="22"/>
        </w:rPr>
        <w:t xml:space="preserve"> 2023 г.</w:t>
      </w:r>
    </w:p>
    <w:p w:rsidR="00A83561" w:rsidRPr="00011933" w:rsidRDefault="00A83561" w:rsidP="00A83561">
      <w:pPr>
        <w:jc w:val="center"/>
        <w:rPr>
          <w:sz w:val="22"/>
          <w:szCs w:val="22"/>
        </w:rPr>
      </w:pPr>
      <w:r w:rsidRPr="00011933">
        <w:rPr>
          <w:i/>
          <w:iCs/>
          <w:sz w:val="22"/>
          <w:szCs w:val="22"/>
        </w:rPr>
        <w:t xml:space="preserve">Одобрено Советом учебно-научного </w:t>
      </w:r>
    </w:p>
    <w:p w:rsidR="00A83561" w:rsidRPr="00011933" w:rsidRDefault="00A83561" w:rsidP="00A83561">
      <w:pPr>
        <w:jc w:val="center"/>
        <w:rPr>
          <w:sz w:val="22"/>
          <w:szCs w:val="22"/>
        </w:rPr>
      </w:pPr>
      <w:r w:rsidRPr="00011933">
        <w:rPr>
          <w:i/>
          <w:iCs/>
          <w:sz w:val="22"/>
          <w:szCs w:val="22"/>
        </w:rPr>
        <w:t xml:space="preserve">Департамента общественных финансов </w:t>
      </w:r>
    </w:p>
    <w:p w:rsidR="00A83561" w:rsidRPr="00011933" w:rsidRDefault="00A83561" w:rsidP="00A83561">
      <w:pPr>
        <w:pStyle w:val="19"/>
        <w:spacing w:before="0" w:after="0"/>
        <w:jc w:val="center"/>
        <w:rPr>
          <w:sz w:val="22"/>
          <w:szCs w:val="22"/>
        </w:rPr>
      </w:pPr>
      <w:r w:rsidRPr="00011933">
        <w:rPr>
          <w:i/>
          <w:iCs/>
          <w:sz w:val="22"/>
          <w:szCs w:val="22"/>
        </w:rPr>
        <w:t>протокол №</w:t>
      </w:r>
      <w:r>
        <w:rPr>
          <w:i/>
          <w:iCs/>
          <w:sz w:val="22"/>
          <w:szCs w:val="22"/>
        </w:rPr>
        <w:t xml:space="preserve"> 10</w:t>
      </w:r>
      <w:r w:rsidRPr="00011933">
        <w:rPr>
          <w:i/>
          <w:iCs/>
          <w:sz w:val="22"/>
          <w:szCs w:val="22"/>
        </w:rPr>
        <w:t xml:space="preserve"> от</w:t>
      </w:r>
      <w:r>
        <w:rPr>
          <w:i/>
          <w:iCs/>
          <w:sz w:val="22"/>
          <w:szCs w:val="22"/>
        </w:rPr>
        <w:t xml:space="preserve"> 17 апреля </w:t>
      </w:r>
      <w:r w:rsidRPr="00011933">
        <w:rPr>
          <w:i/>
          <w:iCs/>
          <w:sz w:val="22"/>
          <w:szCs w:val="22"/>
        </w:rPr>
        <w:t>20</w:t>
      </w:r>
      <w:r>
        <w:rPr>
          <w:i/>
          <w:iCs/>
          <w:sz w:val="22"/>
          <w:szCs w:val="22"/>
        </w:rPr>
        <w:t>23</w:t>
      </w:r>
      <w:r w:rsidRPr="00011933">
        <w:rPr>
          <w:i/>
          <w:iCs/>
          <w:sz w:val="22"/>
          <w:szCs w:val="22"/>
        </w:rPr>
        <w:t xml:space="preserve"> г.</w:t>
      </w:r>
    </w:p>
    <w:p w:rsidR="00A83561" w:rsidRPr="00011933" w:rsidRDefault="00A83561" w:rsidP="00A83561">
      <w:pPr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 xml:space="preserve">Одобрено </w:t>
      </w:r>
      <w:r>
        <w:rPr>
          <w:i/>
          <w:sz w:val="22"/>
          <w:szCs w:val="22"/>
        </w:rPr>
        <w:t>учебно-научным</w:t>
      </w:r>
    </w:p>
    <w:p w:rsidR="00F00819" w:rsidRDefault="00A83561" w:rsidP="00A83561">
      <w:pPr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 xml:space="preserve"> Департамент</w:t>
      </w:r>
      <w:r>
        <w:rPr>
          <w:i/>
          <w:sz w:val="22"/>
          <w:szCs w:val="22"/>
        </w:rPr>
        <w:t>ом</w:t>
      </w:r>
      <w:r w:rsidRPr="00011933">
        <w:rPr>
          <w:i/>
          <w:sz w:val="22"/>
          <w:szCs w:val="22"/>
        </w:rPr>
        <w:t xml:space="preserve"> банковского дела и монетарного регулирования</w:t>
      </w:r>
      <w:r>
        <w:rPr>
          <w:i/>
          <w:sz w:val="22"/>
          <w:szCs w:val="22"/>
        </w:rPr>
        <w:t xml:space="preserve"> </w:t>
      </w:r>
    </w:p>
    <w:p w:rsidR="00A83561" w:rsidRPr="00011933" w:rsidRDefault="00A83561" w:rsidP="00A83561">
      <w:pPr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>протокол №</w:t>
      </w:r>
      <w:r>
        <w:rPr>
          <w:i/>
          <w:sz w:val="22"/>
          <w:szCs w:val="22"/>
        </w:rPr>
        <w:t xml:space="preserve"> 13 </w:t>
      </w:r>
      <w:r w:rsidRPr="00011933">
        <w:rPr>
          <w:i/>
          <w:sz w:val="22"/>
          <w:szCs w:val="22"/>
        </w:rPr>
        <w:t>от</w:t>
      </w:r>
      <w:r>
        <w:rPr>
          <w:i/>
          <w:sz w:val="22"/>
          <w:szCs w:val="22"/>
        </w:rPr>
        <w:t xml:space="preserve"> 01 марта </w:t>
      </w:r>
      <w:r w:rsidRPr="00011933">
        <w:rPr>
          <w:i/>
          <w:sz w:val="22"/>
          <w:szCs w:val="22"/>
        </w:rPr>
        <w:t>2023 г.</w:t>
      </w:r>
    </w:p>
    <w:p w:rsidR="00A83561" w:rsidRPr="00011933" w:rsidRDefault="00A83561" w:rsidP="00A83561">
      <w:pPr>
        <w:tabs>
          <w:tab w:val="left" w:pos="709"/>
          <w:tab w:val="left" w:pos="993"/>
        </w:tabs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 xml:space="preserve">Одобрено Советом учебно-научного </w:t>
      </w:r>
      <w:r>
        <w:rPr>
          <w:i/>
          <w:sz w:val="22"/>
          <w:szCs w:val="22"/>
        </w:rPr>
        <w:t>Д</w:t>
      </w:r>
      <w:r w:rsidRPr="00011933">
        <w:rPr>
          <w:i/>
          <w:sz w:val="22"/>
          <w:szCs w:val="22"/>
        </w:rPr>
        <w:t xml:space="preserve">епартамента корпоративных финансов </w:t>
      </w:r>
    </w:p>
    <w:p w:rsidR="00A83561" w:rsidRPr="00011933" w:rsidRDefault="00A83561" w:rsidP="00A83561">
      <w:pPr>
        <w:tabs>
          <w:tab w:val="left" w:pos="709"/>
          <w:tab w:val="left" w:pos="993"/>
        </w:tabs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>и корпоративного управления</w:t>
      </w:r>
    </w:p>
    <w:p w:rsidR="00A83561" w:rsidRPr="00011933" w:rsidRDefault="00A83561" w:rsidP="00A83561">
      <w:pPr>
        <w:tabs>
          <w:tab w:val="left" w:pos="709"/>
          <w:tab w:val="left" w:pos="993"/>
        </w:tabs>
        <w:jc w:val="center"/>
        <w:rPr>
          <w:i/>
          <w:sz w:val="22"/>
          <w:szCs w:val="22"/>
        </w:rPr>
      </w:pPr>
      <w:r w:rsidRPr="00011933">
        <w:rPr>
          <w:i/>
          <w:sz w:val="22"/>
          <w:szCs w:val="22"/>
        </w:rPr>
        <w:t>протокол №</w:t>
      </w:r>
      <w:r>
        <w:rPr>
          <w:i/>
          <w:sz w:val="22"/>
          <w:szCs w:val="22"/>
        </w:rPr>
        <w:t xml:space="preserve"> 43 </w:t>
      </w:r>
      <w:r w:rsidRPr="00011933">
        <w:rPr>
          <w:i/>
          <w:sz w:val="22"/>
          <w:szCs w:val="22"/>
        </w:rPr>
        <w:t>от</w:t>
      </w:r>
      <w:r>
        <w:rPr>
          <w:i/>
          <w:sz w:val="22"/>
          <w:szCs w:val="22"/>
        </w:rPr>
        <w:t xml:space="preserve"> 06 марта </w:t>
      </w:r>
      <w:r w:rsidRPr="00011933">
        <w:rPr>
          <w:i/>
          <w:sz w:val="22"/>
          <w:szCs w:val="22"/>
        </w:rPr>
        <w:t>202</w:t>
      </w:r>
      <w:r>
        <w:rPr>
          <w:i/>
          <w:sz w:val="22"/>
          <w:szCs w:val="22"/>
        </w:rPr>
        <w:t>3</w:t>
      </w:r>
      <w:r w:rsidRPr="00011933">
        <w:rPr>
          <w:i/>
          <w:sz w:val="22"/>
          <w:szCs w:val="22"/>
        </w:rPr>
        <w:t xml:space="preserve"> г.</w:t>
      </w:r>
    </w:p>
    <w:p w:rsidR="00A83561" w:rsidRDefault="00A83561" w:rsidP="00A83561">
      <w:pPr>
        <w:jc w:val="center"/>
        <w:rPr>
          <w:bCs/>
          <w:sz w:val="28"/>
          <w:szCs w:val="28"/>
          <w:lang w:eastAsia="ar-SA"/>
        </w:rPr>
      </w:pPr>
    </w:p>
    <w:p w:rsidR="00A83561" w:rsidRDefault="00A83561" w:rsidP="00A83561">
      <w:pPr>
        <w:jc w:val="center"/>
        <w:rPr>
          <w:bCs/>
          <w:sz w:val="28"/>
          <w:szCs w:val="28"/>
          <w:lang w:eastAsia="ar-SA"/>
        </w:rPr>
      </w:pPr>
    </w:p>
    <w:p w:rsidR="00A83561" w:rsidRDefault="00A83561" w:rsidP="00A83561">
      <w:pPr>
        <w:jc w:val="center"/>
        <w:rPr>
          <w:bCs/>
          <w:sz w:val="28"/>
          <w:szCs w:val="28"/>
          <w:lang w:eastAsia="ar-SA"/>
        </w:rPr>
      </w:pPr>
    </w:p>
    <w:p w:rsidR="00A83561" w:rsidRDefault="00A83561" w:rsidP="00A83561">
      <w:pPr>
        <w:jc w:val="center"/>
        <w:rPr>
          <w:bCs/>
          <w:sz w:val="28"/>
          <w:szCs w:val="28"/>
          <w:lang w:eastAsia="ar-SA"/>
        </w:rPr>
      </w:pPr>
    </w:p>
    <w:p w:rsidR="00A83561" w:rsidRDefault="00A83561" w:rsidP="00A83561">
      <w:pPr>
        <w:jc w:val="center"/>
        <w:rPr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rPr>
          <w:bCs/>
          <w:sz w:val="28"/>
          <w:szCs w:val="28"/>
          <w:lang w:eastAsia="ar-SA"/>
        </w:rPr>
        <w:t xml:space="preserve"> 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1678609428"/>
        <w:docPartObj>
          <w:docPartGallery w:val="Table of Contents"/>
          <w:docPartUnique/>
        </w:docPartObj>
      </w:sdtPr>
      <w:sdtEndPr/>
      <w:sdtContent>
        <w:p w:rsidR="00A83561" w:rsidRDefault="00A83561" w:rsidP="00A83561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</w:p>
        <w:p w:rsidR="00A83561" w:rsidRDefault="00A83561" w:rsidP="00A83561">
          <w:pPr>
            <w:pStyle w:val="12"/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r:id="rId7" w:anchor="_Toc497233359" w:history="1">
            <w:r>
              <w:rPr>
                <w:rStyle w:val="afc"/>
                <w:webHidden/>
                <w:color w:val="auto"/>
                <w:u w:val="none"/>
              </w:rPr>
              <w:t>1. Наименование вида и типов практики, способа и формы (форм) ее проведения</w:t>
            </w:r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_Toc497233359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color w:val="auto"/>
                <w:u w:val="none"/>
              </w:rPr>
              <w:tab/>
              <w:t>3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A83561" w:rsidRDefault="00A83561" w:rsidP="00A83561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…………………………………..……………………</w:t>
          </w:r>
          <w:r w:rsidR="000323DA">
            <w:rPr>
              <w:bCs/>
              <w:sz w:val="28"/>
              <w:szCs w:val="28"/>
            </w:rPr>
            <w:t>..</w:t>
          </w:r>
          <w:r>
            <w:rPr>
              <w:bCs/>
              <w:sz w:val="28"/>
              <w:szCs w:val="28"/>
            </w:rPr>
            <w:t>.3</w:t>
          </w:r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8" w:anchor="_Toc497233361" w:history="1">
            <w:r w:rsidR="00A83561">
              <w:rPr>
                <w:rStyle w:val="afc"/>
                <w:webHidden/>
                <w:color w:val="auto"/>
                <w:u w:val="none"/>
              </w:rPr>
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begin"/>
            </w:r>
            <w:r w:rsidR="00A83561">
              <w:rPr>
                <w:rStyle w:val="afc"/>
                <w:webHidden/>
                <w:color w:val="auto"/>
                <w:u w:val="none"/>
              </w:rPr>
              <w:instrText>PAGEREF _Toc497233361 \h</w:instrText>
            </w:r>
            <w:r w:rsidR="00A83561">
              <w:rPr>
                <w:rStyle w:val="afc"/>
                <w:webHidden/>
                <w:color w:val="auto"/>
                <w:u w:val="none"/>
              </w:rPr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 w:rsidR="00A83561">
              <w:rPr>
                <w:rStyle w:val="afc"/>
                <w:color w:val="auto"/>
                <w:u w:val="none"/>
              </w:rPr>
              <w:tab/>
              <w:t>4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9" w:anchor="_Toc497233362" w:history="1">
            <w:r w:rsidR="00A83561">
              <w:rPr>
                <w:rStyle w:val="afc"/>
                <w:webHidden/>
                <w:color w:val="auto"/>
                <w:u w:val="none"/>
              </w:rPr>
              <w:t>4. Место практики в структуре образовательной программы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begin"/>
            </w:r>
            <w:r w:rsidR="00A83561">
              <w:rPr>
                <w:rStyle w:val="afc"/>
                <w:webHidden/>
                <w:color w:val="auto"/>
                <w:u w:val="none"/>
              </w:rPr>
              <w:instrText>PAGEREF _Toc497233362 \h</w:instrText>
            </w:r>
            <w:r w:rsidR="00A83561">
              <w:rPr>
                <w:rStyle w:val="afc"/>
                <w:webHidden/>
                <w:color w:val="auto"/>
                <w:u w:val="none"/>
              </w:rPr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 w:rsidR="00A83561">
              <w:rPr>
                <w:rStyle w:val="afc"/>
                <w:color w:val="auto"/>
                <w:u w:val="none"/>
              </w:rPr>
              <w:tab/>
              <w:t>8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0" w:anchor="_Toc497233363" w:history="1">
            <w:r w:rsidR="00A83561">
              <w:rPr>
                <w:rStyle w:val="afc"/>
                <w:webHidden/>
                <w:color w:val="auto"/>
                <w:u w:val="none"/>
              </w:rPr>
              <w:t xml:space="preserve">5. </w:t>
            </w:r>
            <w:r w:rsidR="00A83561">
              <w:rPr>
                <w:rStyle w:val="afc"/>
                <w:bCs/>
                <w:color w:val="auto"/>
                <w:u w:val="none"/>
              </w:rPr>
              <w:t>Объем практики в зачетных единицах и ее продолжительность в неделях либо в академических часах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begin"/>
            </w:r>
            <w:r w:rsidR="00A83561">
              <w:rPr>
                <w:rStyle w:val="afc"/>
                <w:webHidden/>
                <w:color w:val="auto"/>
                <w:u w:val="none"/>
              </w:rPr>
              <w:instrText>PAGEREF _Toc497233363 \h</w:instrText>
            </w:r>
            <w:r w:rsidR="00A83561">
              <w:rPr>
                <w:rStyle w:val="afc"/>
                <w:webHidden/>
                <w:color w:val="auto"/>
                <w:u w:val="none"/>
              </w:rPr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 w:rsidR="00A83561">
              <w:rPr>
                <w:rStyle w:val="afc"/>
                <w:color w:val="auto"/>
                <w:u w:val="none"/>
              </w:rPr>
              <w:tab/>
              <w:t>9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1" w:anchor="_Toc497233364" w:history="1">
            <w:r w:rsidR="00A83561">
              <w:rPr>
                <w:rStyle w:val="afc"/>
                <w:webHidden/>
                <w:color w:val="auto"/>
                <w:u w:val="none"/>
              </w:rPr>
              <w:t>6. Содержание практики</w:t>
            </w:r>
            <w:r w:rsidR="00A83561">
              <w:rPr>
                <w:rStyle w:val="afc"/>
                <w:color w:val="auto"/>
                <w:u w:val="none"/>
              </w:rPr>
              <w:tab/>
            </w:r>
          </w:hyperlink>
          <w:r w:rsidR="00A83561">
            <w:t>9</w:t>
          </w:r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2" w:anchor="_Toc497233365" w:history="1">
            <w:r w:rsidR="00A83561">
              <w:rPr>
                <w:rStyle w:val="afc"/>
                <w:webHidden/>
                <w:color w:val="auto"/>
                <w:u w:val="none"/>
              </w:rPr>
              <w:t>7. Формы отчетности по практике</w:t>
            </w:r>
            <w:r w:rsidR="00A83561">
              <w:rPr>
                <w:rStyle w:val="afc"/>
                <w:color w:val="auto"/>
                <w:u w:val="none"/>
              </w:rPr>
              <w:tab/>
            </w:r>
          </w:hyperlink>
          <w:r w:rsidR="00A83561">
            <w:t>11</w:t>
          </w:r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3" w:anchor="_Toc497233366" w:history="1">
            <w:r w:rsidR="00A83561">
              <w:rPr>
                <w:rStyle w:val="afc"/>
                <w:webHidden/>
                <w:color w:val="auto"/>
                <w:u w:val="none"/>
              </w:rPr>
              <w:t xml:space="preserve">8. </w:t>
            </w:r>
            <w:r w:rsidR="00A83561">
              <w:rPr>
                <w:rStyle w:val="afc"/>
                <w:bCs/>
                <w:color w:val="auto"/>
                <w:u w:val="none"/>
              </w:rPr>
              <w:t>Фонд оценочных средств для проведения промежуточной аттестации обучающихся по практике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begin"/>
            </w:r>
            <w:r w:rsidR="00A83561">
              <w:rPr>
                <w:rStyle w:val="afc"/>
                <w:webHidden/>
                <w:color w:val="auto"/>
                <w:u w:val="none"/>
              </w:rPr>
              <w:instrText>PAGEREF _Toc497233366 \h</w:instrText>
            </w:r>
            <w:r w:rsidR="00A83561">
              <w:rPr>
                <w:rStyle w:val="afc"/>
                <w:webHidden/>
                <w:color w:val="auto"/>
                <w:u w:val="none"/>
              </w:rPr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 w:rsidR="00A83561">
              <w:rPr>
                <w:rStyle w:val="afc"/>
                <w:color w:val="auto"/>
                <w:u w:val="none"/>
              </w:rPr>
              <w:tab/>
              <w:t>14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4" w:anchor="_Toc497233367" w:history="1">
            <w:r w:rsidR="00A83561">
              <w:rPr>
                <w:rStyle w:val="afc"/>
                <w:webHidden/>
                <w:color w:val="auto"/>
                <w:u w:val="none"/>
              </w:rPr>
              <w:t>9. Перечень учебной литературы и ресурсов сети «Интернет», необходимых для проведения практики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begin"/>
            </w:r>
            <w:r w:rsidR="00A83561">
              <w:rPr>
                <w:rStyle w:val="afc"/>
                <w:webHidden/>
                <w:color w:val="auto"/>
                <w:u w:val="none"/>
              </w:rPr>
              <w:instrText>PAGEREF _Toc497233367 \h</w:instrText>
            </w:r>
            <w:r w:rsidR="00A83561">
              <w:rPr>
                <w:rStyle w:val="afc"/>
                <w:webHidden/>
                <w:color w:val="auto"/>
                <w:u w:val="none"/>
              </w:rPr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 w:rsidR="00A83561">
              <w:rPr>
                <w:rStyle w:val="afc"/>
                <w:color w:val="auto"/>
                <w:u w:val="none"/>
              </w:rPr>
              <w:tab/>
            </w:r>
            <w:r w:rsidR="000323DA">
              <w:rPr>
                <w:rStyle w:val="afc"/>
                <w:color w:val="auto"/>
                <w:u w:val="none"/>
              </w:rPr>
              <w:t>19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A83561" w:rsidRDefault="006B0EE8" w:rsidP="00A83561">
          <w:pPr>
            <w:pStyle w:val="12"/>
          </w:pPr>
          <w:hyperlink r:id="rId15" w:anchor="_Toc497233368" w:history="1">
            <w:r w:rsidR="00A83561">
              <w:rPr>
                <w:rStyle w:val="afc"/>
                <w:webHidden/>
                <w:color w:val="auto"/>
                <w:u w:val="none"/>
              </w:rPr>
              <w:t xml:space="preserve">10. </w:t>
            </w:r>
            <w:r w:rsidR="00A83561">
              <w:rPr>
                <w:rStyle w:val="afc"/>
                <w:bCs/>
                <w:color w:val="auto"/>
                <w:u w:val="none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begin"/>
            </w:r>
            <w:r w:rsidR="00A83561">
              <w:rPr>
                <w:rStyle w:val="afc"/>
                <w:webHidden/>
                <w:color w:val="auto"/>
                <w:u w:val="none"/>
              </w:rPr>
              <w:instrText>PAGEREF _Toc497233368 \h</w:instrText>
            </w:r>
            <w:r w:rsidR="00A83561">
              <w:rPr>
                <w:rStyle w:val="afc"/>
                <w:webHidden/>
                <w:color w:val="auto"/>
                <w:u w:val="none"/>
              </w:rPr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 w:rsidR="00A83561">
              <w:rPr>
                <w:rStyle w:val="afc"/>
                <w:color w:val="auto"/>
                <w:u w:val="none"/>
              </w:rPr>
              <w:tab/>
              <w:t>24</w:t>
            </w:r>
            <w:r w:rsidR="00A83561"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6" w:anchor="_Toc497233369" w:history="1">
            <w:r w:rsidR="00A83561">
              <w:rPr>
                <w:rStyle w:val="afc"/>
                <w:webHidden/>
                <w:color w:val="auto"/>
                <w:u w:val="none"/>
              </w:rPr>
              <w:t>11. Описание материально-технической базы, необходимой для проведения  практики</w:t>
            </w:r>
            <w:r w:rsidR="00A83561">
              <w:rPr>
                <w:rStyle w:val="afc"/>
                <w:webHidden/>
                <w:color w:val="auto"/>
                <w:u w:val="none"/>
              </w:rPr>
              <w:tab/>
            </w:r>
          </w:hyperlink>
          <w:r w:rsidR="00A83561">
            <w:t>25</w:t>
          </w:r>
        </w:p>
        <w:p w:rsidR="00A83561" w:rsidRDefault="006B0EE8" w:rsidP="00A83561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7" w:anchor="_Toc497233370" w:history="1">
            <w:r w:rsidR="00A83561">
              <w:rPr>
                <w:rStyle w:val="afc"/>
                <w:webHidden/>
                <w:color w:val="auto"/>
                <w:u w:val="none"/>
              </w:rPr>
              <w:t>Приложения</w:t>
            </w:r>
            <w:r w:rsidR="00A83561">
              <w:rPr>
                <w:rStyle w:val="afc"/>
                <w:color w:val="auto"/>
                <w:u w:val="none"/>
              </w:rPr>
              <w:tab/>
            </w:r>
          </w:hyperlink>
          <w:r w:rsidR="00A83561">
            <w:t>26</w:t>
          </w:r>
        </w:p>
        <w:p w:rsidR="00A83561" w:rsidRDefault="00A83561" w:rsidP="00A83561">
          <w:pPr>
            <w:spacing w:line="360" w:lineRule="auto"/>
          </w:pPr>
          <w:r>
            <w:fldChar w:fldCharType="end"/>
          </w:r>
        </w:p>
      </w:sdtContent>
    </w:sdt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jc w:val="center"/>
        <w:rPr>
          <w:b/>
          <w:caps/>
          <w:sz w:val="28"/>
          <w:szCs w:val="28"/>
        </w:rPr>
      </w:pPr>
    </w:p>
    <w:p w:rsidR="00A83561" w:rsidRDefault="00A83561" w:rsidP="00A83561">
      <w:pPr>
        <w:pStyle w:val="1"/>
        <w:numPr>
          <w:ilvl w:val="0"/>
          <w:numId w:val="4"/>
        </w:numPr>
        <w:spacing w:before="240" w:line="360" w:lineRule="auto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:rsidR="00A83561" w:rsidRDefault="00A83561" w:rsidP="00A8356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 – производственная </w:t>
      </w:r>
    </w:p>
    <w:p w:rsidR="00A83561" w:rsidRDefault="00A83561" w:rsidP="00A8356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Типы практики: </w:t>
      </w:r>
      <w:r>
        <w:rPr>
          <w:rFonts w:eastAsia="Calibri"/>
          <w:sz w:val="28"/>
          <w:szCs w:val="28"/>
        </w:rPr>
        <w:t xml:space="preserve">технологическая (проектно-технологическая) </w:t>
      </w:r>
      <w:r>
        <w:rPr>
          <w:sz w:val="28"/>
          <w:szCs w:val="28"/>
          <w:lang w:eastAsia="ru-RU"/>
        </w:rPr>
        <w:t>практика; преддипломная практика</w:t>
      </w:r>
      <w:r>
        <w:rPr>
          <w:rFonts w:eastAsia="Calibri"/>
          <w:sz w:val="28"/>
          <w:szCs w:val="28"/>
        </w:rPr>
        <w:t>.</w:t>
      </w:r>
      <w:bookmarkStart w:id="0" w:name="_Hlk128582404"/>
      <w:bookmarkEnd w:id="0"/>
    </w:p>
    <w:p w:rsidR="00A83561" w:rsidRDefault="00A83561" w:rsidP="00A8356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проведения практики – непрерывно</w:t>
      </w:r>
    </w:p>
    <w:p w:rsidR="00A83561" w:rsidRDefault="00A83561" w:rsidP="00A83561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в сфере финансов и управления финансовыми активами.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систематизация, обобщение и углубление теоретических знаний в области финансов корпоративного и государственного сектора, финансовых активов государства и корпораций финансового и нефинансового секторов экономики; 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практических умений, универсальных или общекультурных компетенций, а также профессиональных компетенций на основе изучения работы финансовых и государственных институтов; 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 и финансовых активов;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материалов для выполнения выпускной квалификационной работы (ВКР); 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" w:name="_Toc497233361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1"/>
      <w:r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A83561" w:rsidRDefault="00A83561" w:rsidP="00A8356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9"/>
        <w:gridCol w:w="2066"/>
        <w:gridCol w:w="2477"/>
        <w:gridCol w:w="3578"/>
      </w:tblGrid>
      <w:tr w:rsidR="00A83561" w:rsidTr="00A83561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83561" w:rsidTr="00A83561"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современных экономических концепций,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экономического исследования, категориального и научного аппарата, необходимого для анализа экономических явлений и процессов</w:t>
            </w:r>
          </w:p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</w:p>
          <w:p w:rsidR="00A83561" w:rsidRDefault="00A83561" w:rsidP="00A83561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использовать основные категории и концепции при анализе экономических явлений и процессов</w:t>
            </w:r>
          </w:p>
          <w:p w:rsidR="00A83561" w:rsidRDefault="00A83561" w:rsidP="00A83561">
            <w:pPr>
              <w:suppressAutoHyphens w:val="0"/>
              <w:rPr>
                <w:b/>
                <w:sz w:val="24"/>
                <w:szCs w:val="24"/>
              </w:rPr>
            </w:pPr>
          </w:p>
          <w:p w:rsidR="00A83561" w:rsidRDefault="00A83561" w:rsidP="00A83561">
            <w:pPr>
              <w:suppressAutoHyphens w:val="0"/>
              <w:rPr>
                <w:b/>
                <w:sz w:val="24"/>
                <w:szCs w:val="24"/>
              </w:rPr>
            </w:pPr>
          </w:p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A83561" w:rsidTr="00A83561"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особенностей современных экономических процессов и понимание их взаимосвязей с другими процессами в обществе</w:t>
            </w:r>
          </w:p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</w:p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выявлять сущность и особенности современных экономических процессов, формулировать основные проблемы</w:t>
            </w:r>
          </w:p>
        </w:tc>
      </w:tr>
      <w:tr w:rsidR="00A83561" w:rsidTr="00A83561">
        <w:trPr>
          <w:trHeight w:val="3818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3.Грамотно и результативно пользуется российскими и зарубежными источниками научных</w:t>
            </w:r>
            <w:r>
              <w:t xml:space="preserve"> </w:t>
            </w:r>
            <w:r>
              <w:rPr>
                <w:sz w:val="24"/>
                <w:szCs w:val="24"/>
              </w:rPr>
              <w:t>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методов сбора, обработки и анализа экономической информации, необходимой для решения профессиональных задач с учетом основных направлений экономической политики государства</w:t>
            </w:r>
          </w:p>
          <w:p w:rsidR="00A83561" w:rsidRDefault="00A83561" w:rsidP="00A83561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систематизировать и оценивать информацию из различных источников, использовать ее для решения профессиональных задач </w:t>
            </w:r>
          </w:p>
        </w:tc>
      </w:tr>
      <w:tr w:rsidR="00A83561" w:rsidTr="00A83561">
        <w:trPr>
          <w:trHeight w:val="3676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ПКН-6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методов комплексного экономического и финансового анализа для оценки результатов и эффективности финансово-хозяйственной деятельности экономического субъекта</w:t>
            </w:r>
          </w:p>
          <w:p w:rsidR="00A83561" w:rsidRDefault="00A83561" w:rsidP="00A83561">
            <w:pPr>
              <w:suppressAutoHyphens w:val="0"/>
              <w:rPr>
                <w:b/>
                <w:sz w:val="24"/>
                <w:szCs w:val="24"/>
              </w:rPr>
            </w:pPr>
          </w:p>
          <w:p w:rsidR="00A83561" w:rsidRDefault="00A83561" w:rsidP="00A83561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анализировать и обобщать информацию для обоснования необходимости оперативных, тактических и стратегических управленческих решений</w:t>
            </w:r>
          </w:p>
        </w:tc>
      </w:tr>
      <w:tr w:rsidR="00A83561" w:rsidTr="00A83561">
        <w:trPr>
          <w:trHeight w:val="2550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2.Предлагает варианты решения профессиональных задач в условиях неопределенности 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особенностей принятия управленческих решений в условиях неопределенности</w:t>
            </w:r>
          </w:p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</w:p>
          <w:p w:rsidR="00A83561" w:rsidRDefault="00A83561" w:rsidP="00A83561">
            <w:pPr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на основе полученных результатов формулировать предложения для принятия управленческих решений в условиях неопределенности</w:t>
            </w:r>
          </w:p>
        </w:tc>
      </w:tr>
      <w:tr w:rsidR="00A83561" w:rsidTr="00A83561">
        <w:trPr>
          <w:trHeight w:val="1266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tabs>
                <w:tab w:val="left" w:pos="540"/>
              </w:tabs>
              <w:suppressAutoHyphens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</w:rPr>
              <w:t>ПКП-1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Способность собирать и обобщать данные, необходимые для характеристики состояния общественных, корпоративных и личных финансов 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необходимого перечня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Умение</w:t>
            </w:r>
            <w:r>
              <w:t xml:space="preserve">: находить, систематизировать и обобщать информацию из статистических и иных официальных источников, прогнозов, </w:t>
            </w:r>
            <w:r>
              <w:lastRenderedPageBreak/>
              <w:t xml:space="preserve">стратегий и планов для оценки состояния финансов и финансовых активов публично-правовых образований, корпораций и домохозяйств </w:t>
            </w:r>
          </w:p>
        </w:tc>
      </w:tr>
      <w:tr w:rsidR="00A83561" w:rsidTr="00A83561">
        <w:trPr>
          <w:trHeight w:val="3664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возможностей использования современных информационных технологий для решения задач управления финансами, в том числе и финансовыми активами на макро- и микроуровне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</w:rPr>
              <w:t>Умение</w:t>
            </w:r>
            <w:r>
              <w:t>: использовать современные информационные технологии для решения задач управления финансами, в том числе и финансовыми активами на макро- и микроуровне.</w:t>
            </w:r>
          </w:p>
        </w:tc>
      </w:tr>
      <w:tr w:rsidR="00A83561" w:rsidTr="00A83561">
        <w:trPr>
          <w:trHeight w:val="2550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 и домохозяйств.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современных методов обработки и анализа информации, характеризующей состояние и динамику развития финансов и финансовых активов публично-правовых образований, корпораций и домохозяйств.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Умение</w:t>
            </w:r>
            <w:r>
              <w:t xml:space="preserve">: исследовать и анализировать данные, характеризующие состояние финансов и финансовых активов, выявлять тренды их развития </w:t>
            </w:r>
          </w:p>
        </w:tc>
      </w:tr>
      <w:tr w:rsidR="00A83561" w:rsidTr="00A83561">
        <w:trPr>
          <w:trHeight w:val="1549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tabs>
                <w:tab w:val="left" w:pos="540"/>
              </w:tabs>
              <w:suppressAutoHyphens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ПКП-2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  <w:rPr>
                <w:sz w:val="25"/>
                <w:szCs w:val="25"/>
              </w:rPr>
            </w:pPr>
            <w:r>
              <w:t>ми</w:t>
            </w:r>
            <w:r>
              <w:rPr>
                <w:sz w:val="25"/>
                <w:szCs w:val="25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>1. Демонстрирует понимание природы рисков финансовых активов публично- правовых образований, корпораций и домашних хозяйств.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основных видов рисков в ходе управления финансовыми активами публично-правовых образований, корпораций и домохозяйств.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Умение</w:t>
            </w:r>
            <w:r>
              <w:t xml:space="preserve">: выявлять риски в ходе управления финансовыми активами публично-правовых образований, корпораций и домохозяйств. </w:t>
            </w:r>
          </w:p>
        </w:tc>
      </w:tr>
      <w:tr w:rsidR="00A83561" w:rsidTr="00A83561">
        <w:trPr>
          <w:trHeight w:val="415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color w:val="000000"/>
                <w:sz w:val="25"/>
                <w:szCs w:val="2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2. Демонстрирует владение основными методами оценки и управления финансовыми </w:t>
            </w:r>
            <w:r>
              <w:lastRenderedPageBreak/>
              <w:t xml:space="preserve">активами.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lastRenderedPageBreak/>
              <w:t>Знание</w:t>
            </w:r>
            <w:r>
              <w:t xml:space="preserve">: основных методов оценки и управления финансовыми активами.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 xml:space="preserve">Умение: </w:t>
            </w:r>
            <w:r>
              <w:t xml:space="preserve">применять основные </w:t>
            </w:r>
            <w:r>
              <w:lastRenderedPageBreak/>
              <w:t>методы оценки и управления финансовыми активами</w:t>
            </w:r>
          </w:p>
        </w:tc>
      </w:tr>
      <w:tr w:rsidR="00A83561" w:rsidTr="00A83561">
        <w:trPr>
          <w:trHeight w:val="4384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color w:val="000000"/>
                <w:sz w:val="25"/>
                <w:szCs w:val="25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  <w:rPr>
                <w:sz w:val="25"/>
                <w:szCs w:val="25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инструментария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:rsidR="00A83561" w:rsidRDefault="00A83561" w:rsidP="00A83561">
            <w:pPr>
              <w:suppressAutoHyphens w:val="0"/>
              <w:rPr>
                <w:b/>
                <w:bCs/>
                <w:sz w:val="24"/>
                <w:szCs w:val="24"/>
              </w:rPr>
            </w:pPr>
          </w:p>
          <w:p w:rsidR="00A83561" w:rsidRDefault="00A83561" w:rsidP="00A83561">
            <w:pPr>
              <w:suppressAutoHyphens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>: применять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  <w:tr w:rsidR="00A83561" w:rsidTr="00A83561">
        <w:trPr>
          <w:trHeight w:val="2550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tabs>
                <w:tab w:val="left" w:pos="540"/>
              </w:tabs>
              <w:suppressAutoHyphens w:val="0"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1. Демонстрирует умение анализировать и обосновывать показатели финансовых планов публично-правовых образований и субъектов хозяйствования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показателей финансовых планов публично-правовых образований и субъектов хозяйствования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Умение</w:t>
            </w:r>
            <w:r>
              <w:t xml:space="preserve">: анализировать и обосновывать показатели финансовых планов публично-правовых образований и субъектов хозяйствования </w:t>
            </w:r>
          </w:p>
        </w:tc>
      </w:tr>
      <w:tr w:rsidR="00A83561" w:rsidTr="00A83561">
        <w:trPr>
          <w:trHeight w:val="2550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2. Оценивает состояние финансов и финансовых активов публично-правовых образований, корпораций и домашних хозяйств.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Знание</w:t>
            </w:r>
            <w:r>
              <w:t xml:space="preserve">: методик оценки состояния финансов и финансовых активов публично-правовых образований, корпораций и домашних хозяйств.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t>Умение</w:t>
            </w:r>
            <w:r>
              <w:t xml:space="preserve">: применять методические рекомендации и методики для оценки состояния финансов и финансовых активов публично-правовых образований, корпораций и домашних хозяйств. </w:t>
            </w:r>
          </w:p>
        </w:tc>
      </w:tr>
      <w:tr w:rsidR="00A83561" w:rsidTr="00A83561">
        <w:trPr>
          <w:trHeight w:val="840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t xml:space="preserve">3.Обосновывает направления развития общественных, корпоративных и личных финансов и совершенствования управления </w:t>
            </w:r>
            <w:r>
              <w:lastRenderedPageBreak/>
              <w:t>финансовыми активами публично- правовых образований, корпораций и домашних хозяйств.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lastRenderedPageBreak/>
              <w:t>Знание</w:t>
            </w:r>
            <w:r>
              <w:t xml:space="preserve">: организационных и методологических основ управления финансовыми активами, каналов их влияния на развитие общественных, корпоративных и личных финансов. </w:t>
            </w: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</w:p>
          <w:p w:rsidR="00A83561" w:rsidRDefault="00A83561" w:rsidP="00A83561">
            <w:pPr>
              <w:pStyle w:val="Default"/>
              <w:widowControl w:val="0"/>
              <w:suppressAutoHyphens w:val="0"/>
            </w:pPr>
            <w:r>
              <w:rPr>
                <w:b/>
                <w:bCs/>
              </w:rPr>
              <w:lastRenderedPageBreak/>
              <w:t>Умение</w:t>
            </w:r>
            <w:r>
              <w:t xml:space="preserve">: разрабатывать и предлагать направления совершенствования управления финансовыми активами публично-правовых образований, корпораций и домашних хозяйств. </w:t>
            </w:r>
          </w:p>
        </w:tc>
      </w:tr>
      <w:tr w:rsidR="00A83561" w:rsidTr="00A83561"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tabs>
                <w:tab w:val="left" w:pos="540"/>
              </w:tabs>
              <w:suppressAutoHyphens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УК-9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suppressAutoHyphens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 соблюдению этических норм в межличностном профессиональном общении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 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командной работы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взаимодействовать с другими членами команды, участвовать в обмене информацией, знаниями, опытом, грамотно представлять результаты работы, применять навыки делового общения и командной работы</w:t>
            </w:r>
          </w:p>
        </w:tc>
      </w:tr>
      <w:tr w:rsidR="00A83561" w:rsidTr="00A83561"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2.Соблюдает этические нормы в межличностном профессиональном общении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этики и норм межличностного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профессионального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общения 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работать в коллективе на основе принципов социального взаимодействия и соблюдения этических норм  </w:t>
            </w:r>
          </w:p>
        </w:tc>
      </w:tr>
      <w:tr w:rsidR="00A83561" w:rsidTr="00A83561"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Понимает и учитывает особенности поведения</w:t>
            </w:r>
            <w:r>
              <w:t xml:space="preserve"> </w:t>
            </w:r>
            <w:r>
              <w:rPr>
                <w:sz w:val="24"/>
                <w:szCs w:val="24"/>
              </w:rPr>
              <w:t>участников команды для достижения целей и задач в профессиональной деятельности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особенностей поведения участников команды</w:t>
            </w:r>
            <w:r>
              <w:t xml:space="preserve"> </w:t>
            </w:r>
            <w:r>
              <w:rPr>
                <w:sz w:val="24"/>
                <w:szCs w:val="24"/>
              </w:rPr>
              <w:t>в процессе профессиональной деятельности</w:t>
            </w: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</w:p>
          <w:p w:rsidR="00A83561" w:rsidRDefault="00A83561" w:rsidP="00A83561">
            <w:pPr>
              <w:tabs>
                <w:tab w:val="left" w:pos="540"/>
              </w:tabs>
              <w:suppressAutoHyphens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учитывать особенности поведения участников команды для эффективного достижения целей и задач профессиональной деятельности</w:t>
            </w:r>
          </w:p>
        </w:tc>
      </w:tr>
    </w:tbl>
    <w:p w:rsidR="00A83561" w:rsidRDefault="00A83561" w:rsidP="00A83561"/>
    <w:p w:rsidR="00A83561" w:rsidRDefault="00A83561" w:rsidP="00A83561">
      <w:pPr>
        <w:ind w:firstLine="709"/>
        <w:jc w:val="both"/>
        <w:rPr>
          <w:rFonts w:eastAsiaTheme="majorEastAsia"/>
          <w:bCs/>
          <w:sz w:val="24"/>
          <w:szCs w:val="24"/>
          <w:lang w:eastAsia="ru-RU"/>
        </w:rPr>
      </w:pP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497233362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2"/>
    </w:p>
    <w:p w:rsidR="00A83561" w:rsidRDefault="00A83561" w:rsidP="00A83561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Производственная практика </w:t>
      </w:r>
      <w:r>
        <w:rPr>
          <w:sz w:val="28"/>
          <w:szCs w:val="28"/>
        </w:rPr>
        <w:t>обучающихся по направлению подготовки</w:t>
      </w:r>
      <w:r>
        <w:rPr>
          <w:rFonts w:eastAsia="Calibri"/>
          <w:sz w:val="28"/>
          <w:szCs w:val="28"/>
        </w:rPr>
        <w:t xml:space="preserve"> 38.03.01 «Экономика», ОП "Экономика и финансы", Профиль: "Финансы и управление финансовыми активами» относится к Блоку 2. Практик</w:t>
      </w:r>
      <w:r w:rsidR="006B0EE8">
        <w:rPr>
          <w:rFonts w:eastAsia="Calibri"/>
          <w:sz w:val="28"/>
          <w:szCs w:val="28"/>
        </w:rPr>
        <w:t>а</w:t>
      </w:r>
      <w:bookmarkStart w:id="3" w:name="_GoBack"/>
      <w:bookmarkEnd w:id="3"/>
      <w:r>
        <w:rPr>
          <w:rFonts w:eastAsia="Calibri"/>
          <w:sz w:val="28"/>
          <w:szCs w:val="28"/>
        </w:rPr>
        <w:t xml:space="preserve">, в том числе </w:t>
      </w:r>
      <w:r>
        <w:rPr>
          <w:rFonts w:eastAsia="Calibri"/>
          <w:sz w:val="28"/>
          <w:szCs w:val="28"/>
        </w:rPr>
        <w:lastRenderedPageBreak/>
        <w:t>Научно-исследовательская работа (НИР) и является обязательным разделом образовательной программы бакалавриата.</w:t>
      </w:r>
    </w:p>
    <w:p w:rsidR="00A83561" w:rsidRDefault="00A83561" w:rsidP="00A83561">
      <w:pPr>
        <w:rPr>
          <w:lang w:eastAsia="ru-RU"/>
        </w:rPr>
      </w:pP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497233363"/>
      <w:r>
        <w:rPr>
          <w:rFonts w:ascii="Times New Roman" w:hAnsi="Times New Roman" w:cs="Times New Roman"/>
          <w:color w:val="auto"/>
        </w:rPr>
        <w:t xml:space="preserve">5. </w:t>
      </w:r>
      <w:bookmarkEnd w:id="4"/>
      <w:r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:rsidR="00A83561" w:rsidRDefault="00A83561" w:rsidP="00A83561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Производственная </w:t>
      </w:r>
      <w:r>
        <w:rPr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>
        <w:rPr>
          <w:sz w:val="28"/>
          <w:szCs w:val="28"/>
        </w:rPr>
        <w:t xml:space="preserve"> по направлению подготовки 38.03.01 </w:t>
      </w:r>
      <w:r>
        <w:rPr>
          <w:rFonts w:eastAsia="Calibri"/>
          <w:sz w:val="28"/>
          <w:szCs w:val="28"/>
        </w:rPr>
        <w:t xml:space="preserve">«Экономика», ОП "Экономика и финансы", Профиль: "Финансы и управление финансовыми активами» </w:t>
      </w:r>
      <w:r>
        <w:rPr>
          <w:rFonts w:eastAsiaTheme="minorHAnsi"/>
          <w:color w:val="000000"/>
          <w:sz w:val="28"/>
          <w:szCs w:val="28"/>
        </w:rPr>
        <w:t>- 18 зачетных единиц</w:t>
      </w:r>
      <w:r>
        <w:rPr>
          <w:rFonts w:eastAsiaTheme="minorHAnsi"/>
          <w:sz w:val="28"/>
          <w:szCs w:val="28"/>
        </w:rPr>
        <w:t>.</w:t>
      </w:r>
    </w:p>
    <w:p w:rsidR="00A83561" w:rsidRDefault="00A83561" w:rsidP="00A83561">
      <w:pPr>
        <w:widowControl/>
        <w:spacing w:line="360" w:lineRule="auto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sz w:val="28"/>
          <w:szCs w:val="28"/>
        </w:rPr>
        <w:t>Типы производственной практики</w:t>
      </w:r>
      <w:r>
        <w:rPr>
          <w:b/>
          <w:sz w:val="28"/>
          <w:szCs w:val="28"/>
        </w:rPr>
        <w:t xml:space="preserve">: </w:t>
      </w:r>
      <w:r>
        <w:rPr>
          <w:bCs/>
          <w:sz w:val="28"/>
          <w:szCs w:val="28"/>
        </w:rPr>
        <w:t>производственная практика технологическая (производственно-технологическая) – 15 зачетных единиц (540 часов), преддипломная практика– 3 зачетных единиц (108 часов).</w:t>
      </w:r>
    </w:p>
    <w:p w:rsidR="00A83561" w:rsidRDefault="00A83561" w:rsidP="00A83561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производственной практики - 12 недель (648 часов).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8 семестре (4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производственной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97233364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5"/>
      <w:r>
        <w:t xml:space="preserve">                                                                                                                               </w:t>
      </w:r>
    </w:p>
    <w:p w:rsidR="00A83561" w:rsidRDefault="00A83561" w:rsidP="00A8356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79"/>
        <w:gridCol w:w="4801"/>
        <w:gridCol w:w="2195"/>
      </w:tblGrid>
      <w:tr w:rsidR="00A83561" w:rsidTr="00A83561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 xml:space="preserve">Количество часов (недель) </w:t>
            </w:r>
          </w:p>
          <w:p w:rsidR="00A83561" w:rsidRDefault="00A83561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83561" w:rsidTr="00A83561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*</w:t>
            </w: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нормативных правовых актов и других документов, касающихся основных аспектов деятельности органа государственной власти, органа местного самоуправления, организации в рамках темы выпускной квалификационной работы.</w:t>
            </w: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Сбор и анализ финансовой информации о деятельности органа государственной власти (органа местного самоуправления), организации.</w:t>
            </w: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Изучение практического опыта управления финансовыми активами в секторе государственного управления (финансовом секторе, корпоративном секторе) на примере структурного подразделения – места прохождения практики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128 час. </w:t>
            </w:r>
          </w:p>
        </w:tc>
      </w:tr>
      <w:tr w:rsidR="00A83561" w:rsidTr="00A83561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Прикладной </w:t>
            </w:r>
            <w:r>
              <w:rPr>
                <w:bCs/>
                <w:sz w:val="24"/>
                <w:szCs w:val="24"/>
              </w:rPr>
              <w:lastRenderedPageBreak/>
              <w:t>исследовательский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 xml:space="preserve">Изучение и критическая оценка результатов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различных вариантов финансовых решений, в том числе в сфере управления финансовыми активами, для обоснования предложений по их реализации с учетом критериев социально-экономической эффективности и возможных социально-экономических последствий.</w:t>
            </w:r>
          </w:p>
          <w:p w:rsidR="00A83561" w:rsidRDefault="00A8356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ВКР.</w:t>
            </w: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324 час. </w:t>
            </w:r>
          </w:p>
        </w:tc>
      </w:tr>
      <w:tr w:rsidR="00A83561" w:rsidTr="00A83561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lastRenderedPageBreak/>
              <w:t>Организационно-управленческий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– в соответствии с бизнес-задачами организации и проявленными практикантом знаниями, и умениями.</w:t>
            </w: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A83561" w:rsidRDefault="00A8356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Знакомство с программным обеспечением и использование его в практической деятельности.</w:t>
            </w:r>
          </w:p>
          <w:p w:rsidR="00A83561" w:rsidRDefault="00A8356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практики.</w:t>
            </w:r>
          </w:p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отчета о практике.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196 час. </w:t>
            </w:r>
          </w:p>
        </w:tc>
      </w:tr>
      <w:tr w:rsidR="00A83561" w:rsidTr="00A83561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648 час.</w:t>
            </w:r>
          </w:p>
        </w:tc>
      </w:tr>
    </w:tbl>
    <w:p w:rsidR="00A83561" w:rsidRDefault="00A83561" w:rsidP="00A83561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:rsidR="00A83561" w:rsidRDefault="00A83561" w:rsidP="00A835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базы практики,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 - руководителем практики. </w:t>
      </w:r>
    </w:p>
    <w:p w:rsidR="00A83561" w:rsidRDefault="00A83561" w:rsidP="00A835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Студенты, проходящие производственную практику в Финансовом университете, обязаны ознакомиться:</w:t>
      </w:r>
    </w:p>
    <w:p w:rsidR="00A83561" w:rsidRDefault="00A83561" w:rsidP="00A835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нормативными документами по теме своей выпускной квалификационной работе;</w:t>
      </w:r>
    </w:p>
    <w:p w:rsidR="00A83561" w:rsidRDefault="00A83561" w:rsidP="00A835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дополнительной литературой и источниками, рекомендованными их научными руководителями выпускающего департамента.</w:t>
      </w:r>
    </w:p>
    <w:p w:rsidR="00A83561" w:rsidRDefault="00A83561" w:rsidP="00A835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Студентам рекомендуется подготовить материалы научной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университета, </w:t>
      </w:r>
      <w:r>
        <w:rPr>
          <w:color w:val="000000" w:themeColor="text1"/>
          <w:sz w:val="28"/>
          <w:szCs w:val="28"/>
        </w:rPr>
        <w:lastRenderedPageBreak/>
        <w:t xml:space="preserve">например, такими сайтами, как </w:t>
      </w:r>
      <w:r>
        <w:rPr>
          <w:color w:val="000000" w:themeColor="text1"/>
          <w:sz w:val="28"/>
          <w:szCs w:val="28"/>
          <w:lang w:val="en-US"/>
        </w:rPr>
        <w:t>ORBIS</w:t>
      </w:r>
      <w:r w:rsidRPr="00A8356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  <w:lang w:val="en-US"/>
        </w:rPr>
        <w:t>Elciber</w:t>
      </w:r>
      <w:proofErr w:type="spellEnd"/>
      <w:r>
        <w:rPr>
          <w:color w:val="000000" w:themeColor="text1"/>
          <w:sz w:val="28"/>
          <w:szCs w:val="28"/>
        </w:rPr>
        <w:t xml:space="preserve"> и т.д.</w:t>
      </w:r>
    </w:p>
    <w:p w:rsidR="00A83561" w:rsidRDefault="00A83561" w:rsidP="00A835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РФ, бизнес-задачами и внутренними документами, и регламентами базы практики.</w:t>
      </w: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6"/>
    </w:p>
    <w:p w:rsidR="00A83561" w:rsidRDefault="00A83561" w:rsidP="00A83561">
      <w:pPr>
        <w:pStyle w:val="af3"/>
        <w:spacing w:line="360" w:lineRule="auto"/>
        <w:ind w:left="0" w:firstLine="709"/>
        <w:jc w:val="both"/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:rsidR="00A83561" w:rsidRDefault="00A83561" w:rsidP="00A8356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другими обязательными документами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A83561" w:rsidRDefault="00A83561" w:rsidP="00A8356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sz w:val="28"/>
          <w:szCs w:val="28"/>
        </w:rPr>
        <w:t>практики от органа, власти (местного самоуправления) или организации, заверить печатью.</w:t>
      </w:r>
    </w:p>
    <w:p w:rsidR="00A83561" w:rsidRDefault="00A83561" w:rsidP="00A83561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Сроки производственной практики определяются приказом Финансового университета. </w:t>
      </w:r>
      <w:r>
        <w:rPr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:rsidR="00A83561" w:rsidRDefault="00A83561" w:rsidP="00A83561">
      <w:pPr>
        <w:spacing w:line="360" w:lineRule="auto"/>
        <w:ind w:firstLine="708"/>
        <w:jc w:val="both"/>
      </w:pPr>
      <w:r>
        <w:rPr>
          <w:sz w:val="28"/>
          <w:szCs w:val="28"/>
        </w:rPr>
        <w:t>Структура отчета по производственной практике:</w:t>
      </w:r>
    </w:p>
    <w:p w:rsidR="00A83561" w:rsidRDefault="00A83561" w:rsidP="00A83561">
      <w:pPr>
        <w:pStyle w:val="af3"/>
        <w:numPr>
          <w:ilvl w:val="0"/>
          <w:numId w:val="8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и организации по форме (Приложение 4)</w:t>
      </w:r>
    </w:p>
    <w:p w:rsidR="00A83561" w:rsidRDefault="00A83561" w:rsidP="00A83561">
      <w:pPr>
        <w:pStyle w:val="af3"/>
        <w:numPr>
          <w:ilvl w:val="0"/>
          <w:numId w:val="8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и организации по форме (Приложение 3)</w:t>
      </w:r>
    </w:p>
    <w:p w:rsidR="00A83561" w:rsidRDefault="00A83561" w:rsidP="00A83561">
      <w:pPr>
        <w:pStyle w:val="af3"/>
        <w:numPr>
          <w:ilvl w:val="0"/>
          <w:numId w:val="8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A83561" w:rsidRDefault="00A83561" w:rsidP="00A83561">
      <w:pPr>
        <w:pStyle w:val="af3"/>
        <w:numPr>
          <w:ilvl w:val="0"/>
          <w:numId w:val="8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A83561" w:rsidRDefault="00A83561" w:rsidP="00A83561">
      <w:pPr>
        <w:pStyle w:val="af3"/>
        <w:numPr>
          <w:ilvl w:val="0"/>
          <w:numId w:val="8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и организации по форме (Титульный лист отчета - Приложение 1).</w:t>
      </w:r>
    </w:p>
    <w:p w:rsidR="00A83561" w:rsidRDefault="00A83561" w:rsidP="00A83561">
      <w:pPr>
        <w:pStyle w:val="af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Обучающийся обязан явиться на защиту отчета о практике в Департамент с полным комплектом документов.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A8356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A8356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 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Общая оценка деятельности объекта практики.   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работы. Как правило, этот раздел должен коррелироваться с рядом пунктов второй главы выпускной квалификационной работы и раскрывать пункты, изложенные в </w:t>
      </w:r>
      <w:r>
        <w:rPr>
          <w:sz w:val="28"/>
          <w:szCs w:val="28"/>
          <w:lang w:eastAsia="ru-RU"/>
        </w:rPr>
        <w:lastRenderedPageBreak/>
        <w:t xml:space="preserve">индивидуальном задании, полученном студентом.  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A83561" w:rsidRDefault="00A83561" w:rsidP="00A83561">
      <w:pPr>
        <w:pStyle w:val="af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пункту индивидуального задания. 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A83561" w:rsidRDefault="00A83561" w:rsidP="00A83561">
      <w:pPr>
        <w:spacing w:line="360" w:lineRule="auto"/>
        <w:ind w:firstLine="709"/>
        <w:jc w:val="both"/>
      </w:pPr>
      <w:r>
        <w:rPr>
          <w:sz w:val="28"/>
          <w:szCs w:val="28"/>
        </w:rPr>
        <w:t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:rsidR="00A83561" w:rsidRDefault="00A83561" w:rsidP="00A8356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7"/>
    </w:p>
    <w:p w:rsidR="00A83561" w:rsidRDefault="00A83561" w:rsidP="00A835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A83561" w:rsidRDefault="00A83561" w:rsidP="00A83561">
      <w:pPr>
        <w:pStyle w:val="af3"/>
        <w:keepNext/>
        <w:keepLines/>
        <w:widowControl w:val="0"/>
        <w:spacing w:line="360" w:lineRule="auto"/>
        <w:ind w:left="0" w:firstLine="720"/>
        <w:jc w:val="right"/>
        <w:outlineLvl w:val="1"/>
      </w:pPr>
      <w:r>
        <w:rPr>
          <w:sz w:val="28"/>
        </w:rPr>
        <w:t>Таблица 3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3164"/>
        <w:gridCol w:w="3194"/>
        <w:gridCol w:w="3560"/>
      </w:tblGrid>
      <w:tr w:rsidR="00A83561" w:rsidTr="00A83561">
        <w:trPr>
          <w:trHeight w:val="47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ПКН-1 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1.Демонстрирует знание современных экономических концепций, ведущих школ и направлений развития экономической науки, использует категориальный и научный аппарат при </w:t>
            </w:r>
            <w:r>
              <w:rPr>
                <w:sz w:val="24"/>
                <w:szCs w:val="24"/>
                <w:lang w:eastAsia="ru-RU"/>
              </w:rPr>
              <w:lastRenderedPageBreak/>
              <w:t>анализе экономических явлений и процессов</w:t>
            </w:r>
          </w:p>
          <w:p w:rsidR="00A83561" w:rsidRDefault="00A83561" w:rsidP="00A83561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A83561" w:rsidRDefault="00A83561" w:rsidP="00A83561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Проведите анализ основных концепций управления финансами (финансовыми активами) в государственном и частном секторах. Сделайте выводы о степени   их применения и эффективности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при регулировании экономических процессов на макро- и микроуровне. </w:t>
            </w:r>
          </w:p>
        </w:tc>
      </w:tr>
      <w:tr w:rsidR="00A83561" w:rsidTr="00A83561">
        <w:trPr>
          <w:trHeight w:val="3062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rPr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Соберите данные, характеризующие динамику состояния финансов (государственных, корпоративных, личных) и финансовых активов объекта практики с учетом их возможного влияния на экономические процессы 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на макро- и микроуровне.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210"/>
              </w:tabs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3.Грамотно и результативно пользуется российскими и зарубежными источниками научных</w:t>
            </w:r>
            <w:r>
              <w:rPr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Опишите особенности подходов к управлению</w:t>
            </w:r>
            <w:r>
              <w:rPr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финансовыми активами организации с учетом целей ее функционирования и роли в реализации целей экономической политики государства.</w:t>
            </w:r>
          </w:p>
          <w:p w:rsidR="00A83561" w:rsidRDefault="00A83561" w:rsidP="00A83561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На основе анализа результатов реформирования финансов государственного сектора в </w:t>
            </w:r>
            <w:r>
              <w:rPr>
                <w:sz w:val="24"/>
                <w:szCs w:val="24"/>
                <w:lang w:val="en-US" w:eastAsia="ru-RU"/>
              </w:rPr>
              <w:t>XXI</w:t>
            </w:r>
            <w:r>
              <w:rPr>
                <w:sz w:val="24"/>
                <w:szCs w:val="24"/>
                <w:lang w:eastAsia="ru-RU"/>
              </w:rPr>
              <w:t xml:space="preserve"> в. в России и за рубежом, сформулируйте предложения по модернизации финансов государственного сектора России/финансов государственных корпораций (в зависимости от базы практики).</w:t>
            </w:r>
          </w:p>
        </w:tc>
      </w:tr>
      <w:tr w:rsidR="00A83561" w:rsidTr="00A83561">
        <w:trPr>
          <w:trHeight w:val="698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ПКН-6</w:t>
            </w:r>
          </w:p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210"/>
              </w:tabs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left="3" w:right="45" w:hanging="3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1. Сформируйте перечень показателей, определяющих тенденции и состояние финансовых активов государства (корпораций), необходимых для проведения анализа деятельности экономического субъекта, обоснования оперативных, тактических и стратегических управленческих решений.</w:t>
            </w:r>
          </w:p>
          <w:p w:rsidR="00A83561" w:rsidRDefault="00A83561" w:rsidP="00A83561">
            <w:pPr>
              <w:ind w:left="3" w:right="45" w:hanging="3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2. Обоснуйте использование в рамках базы практики приемов обоснования оперативных и стратегических управленческих решений в ходе управления финансовыми активами.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2. Предлагает варианты решения профессиональных задач в условиях неопределенности </w:t>
            </w:r>
          </w:p>
          <w:p w:rsidR="00A83561" w:rsidRDefault="00A83561" w:rsidP="00A83561">
            <w:pPr>
              <w:tabs>
                <w:tab w:val="left" w:pos="210"/>
              </w:tabs>
              <w:ind w:right="45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1. На основе анализа внутренней нормативной базы института общественного (частного) сектора, выделите ее особенности и недостатки в условиях неопределенности. 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2. На основе анализа действующей модификации бюджетного правила, предложите меры по повышению эффективности функционирования ФНБ при реализации разных сценариев прогноза социально-экономического развития РФ.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ПКП-1</w:t>
            </w:r>
          </w:p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Способность собирать и обобщать данные, необходимые для характеристики состояния общественных, корпоративных и личных финансов </w:t>
            </w:r>
          </w:p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1. Находит и систематизирует информацию из статистических и иных официальных источников, прогнозов, стратегий и планов для оценки состояния финансов и финансовых активов публично-правовых образований, корпораций и домохозяйств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Соберите необходимую информацию из статистических и иных официальных источников, прогнозов, стратегий и планов для оценки состояния финансов и финансовых активов объекта практики.</w:t>
            </w:r>
          </w:p>
          <w:p w:rsidR="00A83561" w:rsidRDefault="00A83561" w:rsidP="00A83561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Используя действующие нормативные правовые акты, составьте схему взаимодействия участников управления финансовыми активами объекта практики.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2. Демонстрирует владение современными информационными технологиями для решения задач управления финансами на макро- и микроуровне.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Обоснуйте выбор финансовых технологий и инструментов, которые следует использовать в практике управления финансами и финансовыми активами государственного сектора, финансовых и нефинансовых корпораций (в соответствии с базой практики).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 и домохозяйств.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1. Сформулируйте основные тенденции в управлении финансовыми активами публично-правового образования или государственного (муниципального) учреждения (в соответствии с базой </w:t>
            </w:r>
            <w:r>
              <w:rPr>
                <w:iCs/>
                <w:sz w:val="24"/>
                <w:szCs w:val="24"/>
                <w:lang w:eastAsia="ru-RU"/>
              </w:rPr>
              <w:lastRenderedPageBreak/>
              <w:t>практики) в части управления временно свободными средствами и дебиторской задолженностью.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2. На основе анализа динамики и структуры финансовых активов в корпорации определите основные тенденции их изменения. 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ПКП-2 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</w:t>
            </w:r>
          </w:p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1. Опишите возможные риски размещения средств корпорации в облигации российских эмитентов.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Опишите основные риски, связанные с управлением временно свободными средствами бюджета в рамках деятельности органа власти, в котором проходит производственная практика.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2. Демонстрирует владение основными методами оценки и управления финансовыми активами.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1. Проведите анализ основных методов оценки и управления финансовыми активами, используемых в организации.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2. Обоснуйте основные методы оценки дебиторской задолженности и управления ею в рамках публично-правового образования (государственного (муниципального) учреждения), где проходит практика.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3.Использует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iCs/>
                <w:lang w:eastAsia="ru-RU"/>
              </w:rPr>
              <w:t xml:space="preserve">1. Охарактеризуйте инструменты, которые могут использовать </w:t>
            </w:r>
            <w:r>
              <w:rPr>
                <w:lang w:eastAsia="ru-RU"/>
              </w:rPr>
              <w:t>публично-правовые образования (корпорации, домашние хозяйства) при разработке и реализации своей инвестиционной и долговой политики.</w:t>
            </w:r>
          </w:p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 xml:space="preserve">2. Охарактеризуйте инструментарий управления финансовыми активами Российской Федерации, назовите, какие из этих инструментов используются </w:t>
            </w:r>
            <w:r>
              <w:rPr>
                <w:lang w:eastAsia="ru-RU"/>
              </w:rPr>
              <w:lastRenderedPageBreak/>
              <w:t>при разработке и реализации государственной долговой политики РФ. Обоснуйте их необходимость, оцените результативность.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ПКП-3 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 </w:t>
            </w:r>
          </w:p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Проведите анализ основных показателей баланса активов и пассивов публично-правового образования (финансовых планов субъекта хозяйствования), сформулируйте выводы в части управления финансовыми активами и его соответствия целям и задачам проводимой бюджетной политики ППО (финансовой политики организации).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Дайте оценку состоянию финансов и финансовых активов публично-правового образования (корпорации, домашних хозяйств), где проходит практика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pStyle w:val="Default"/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3.Обосновывает направления развития общественных, корпоративных и личных финансов и совершенствования управления финансовыми активами публично- правовых образований, корпораций и домашних хозяйств.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 xml:space="preserve">1. </w:t>
            </w:r>
            <w:r>
              <w:rPr>
                <w:iCs/>
                <w:sz w:val="24"/>
                <w:szCs w:val="24"/>
                <w:lang w:eastAsia="ru-RU"/>
              </w:rPr>
              <w:t>Обоснуйте направления совершенствования управления финансовыми активами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iCs/>
                <w:sz w:val="24"/>
                <w:szCs w:val="24"/>
                <w:lang w:eastAsia="ru-RU"/>
              </w:rPr>
              <w:t>публично- правового образования (корпорации, домашних хозяйств).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2. Обоснуйте направления развития финансов (финансовых отношений, источников формирования и направлений использования финансовых ресурсов, доходов, расходов, источников финансирования дефицита бюджетов) </w:t>
            </w:r>
            <w:r>
              <w:rPr>
                <w:sz w:val="24"/>
                <w:szCs w:val="24"/>
                <w:lang w:eastAsia="ru-RU"/>
              </w:rPr>
              <w:t>публично-правового образования (корпорации, домашних хозяйств), где проходит практика.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УК-9 Способность к индивидуальной и командной работе, социальному взаимодействию соблюдению этических </w:t>
            </w: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норм в межличностном профессиональном общении 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sz w:val="24"/>
                <w:szCs w:val="24"/>
                <w:lang w:eastAsia="ru-RU"/>
              </w:rPr>
              <w:tab/>
              <w:t xml:space="preserve">Понимает эффективность использования стратегии сотрудничества для достижения поставленной цели, эффективно </w:t>
            </w:r>
            <w:r>
              <w:rPr>
                <w:sz w:val="24"/>
                <w:szCs w:val="24"/>
                <w:lang w:eastAsia="ru-RU"/>
              </w:rPr>
              <w:lastRenderedPageBreak/>
              <w:t>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1</w:t>
            </w:r>
            <w:r>
              <w:rPr>
                <w:b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iCs/>
                <w:sz w:val="24"/>
                <w:szCs w:val="24"/>
                <w:lang w:eastAsia="ru-RU"/>
              </w:rPr>
              <w:t xml:space="preserve">Изучите подходы и принципы организации взаимодействия между членами команды структурного подразделения, которые </w:t>
            </w:r>
            <w:r>
              <w:rPr>
                <w:iCs/>
                <w:sz w:val="24"/>
                <w:szCs w:val="24"/>
                <w:lang w:eastAsia="ru-RU"/>
              </w:rPr>
              <w:lastRenderedPageBreak/>
              <w:t>применяются в кредитной организации – базе практики, определите цели командной работы.</w:t>
            </w:r>
          </w:p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2. На примере базы практики опишите принципы организации командной работы, определение цели и ее достижения всеми участниками команды.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2.Соблюдает этические нормы в межличностном- профессиональном общении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1</w:t>
            </w:r>
            <w:r>
              <w:rPr>
                <w:b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iCs/>
                <w:sz w:val="24"/>
                <w:szCs w:val="24"/>
                <w:lang w:eastAsia="ru-RU"/>
              </w:rPr>
              <w:t xml:space="preserve">Обоснуйте стратегию командной работы при выполнении поручений руководителя по месту прохождения практики. </w:t>
            </w:r>
          </w:p>
          <w:p w:rsidR="00A83561" w:rsidRDefault="00A83561" w:rsidP="00A83561">
            <w:pPr>
              <w:ind w:right="45"/>
              <w:rPr>
                <w:i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 На примере базы практики опишите</w:t>
            </w:r>
            <w:r>
              <w:rPr>
                <w:iCs/>
                <w:sz w:val="24"/>
                <w:szCs w:val="24"/>
                <w:lang w:eastAsia="ru-RU"/>
              </w:rPr>
              <w:t xml:space="preserve"> этические нормы, применяемые в ходе профессионального обсуждения </w:t>
            </w:r>
            <w:r>
              <w:rPr>
                <w:sz w:val="24"/>
                <w:szCs w:val="24"/>
                <w:lang w:eastAsia="ru-RU"/>
              </w:rPr>
              <w:t>при подготовке экспертно-аналитических заключений, отчетов об управлении финансовыми активами.</w:t>
            </w:r>
          </w:p>
        </w:tc>
      </w:tr>
      <w:tr w:rsidR="00A83561" w:rsidTr="00A83561">
        <w:trPr>
          <w:trHeight w:val="475"/>
        </w:trPr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 w:rsidP="00A83561">
            <w:pPr>
              <w:widowControl/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  <w:r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 w:rsidP="00A83561">
            <w:pPr>
              <w:ind w:right="45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Задание</w:t>
            </w:r>
          </w:p>
          <w:p w:rsidR="00A83561" w:rsidRDefault="00A83561" w:rsidP="00A83561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 xml:space="preserve">Укажите, за какие </w:t>
            </w:r>
            <w:r>
              <w:rPr>
                <w:sz w:val="24"/>
                <w:szCs w:val="24"/>
                <w:lang w:eastAsia="ru-RU"/>
              </w:rPr>
              <w:t>организационно-управленческие решения Вы принимали на себя ответственность в период прохождения практики.</w:t>
            </w:r>
          </w:p>
        </w:tc>
      </w:tr>
    </w:tbl>
    <w:p w:rsidR="00A83561" w:rsidRDefault="00A83561" w:rsidP="00A83561">
      <w:pPr>
        <w:spacing w:line="360" w:lineRule="auto"/>
        <w:ind w:firstLine="708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:rsidR="00A83561" w:rsidRDefault="00A83561" w:rsidP="00A83561">
      <w:pPr>
        <w:rPr>
          <w:lang w:eastAsia="ru-RU"/>
        </w:rPr>
      </w:pPr>
    </w:p>
    <w:p w:rsidR="00A83561" w:rsidRDefault="00A83561" w:rsidP="00A83561">
      <w:pPr>
        <w:rPr>
          <w:lang w:eastAsia="ru-RU"/>
        </w:rPr>
      </w:pPr>
    </w:p>
    <w:p w:rsidR="00A83561" w:rsidRDefault="00A83561" w:rsidP="00A83561">
      <w:pPr>
        <w:rPr>
          <w:lang w:eastAsia="ru-RU"/>
        </w:rPr>
      </w:pP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Toc4972333671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8"/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Нормативные документы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1. Бюджетный кодекс Российской Федерации.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lastRenderedPageBreak/>
        <w:t>2. Гражданский кодекс Российской Федерации (часть первая) от 30.11.1994 № 51-ФЗ. – Консультант Плюс [Электронный ресурс]. – Электрон</w:t>
      </w:r>
      <w:proofErr w:type="gramStart"/>
      <w:r>
        <w:rPr>
          <w:sz w:val="28"/>
          <w:lang w:eastAsia="ru-RU"/>
        </w:rPr>
        <w:t>.</w:t>
      </w:r>
      <w:proofErr w:type="gramEnd"/>
      <w:r>
        <w:rPr>
          <w:sz w:val="28"/>
          <w:lang w:eastAsia="ru-RU"/>
        </w:rPr>
        <w:t xml:space="preserve"> дан. - [М., 2021].</w:t>
      </w:r>
    </w:p>
    <w:p w:rsidR="00A41F9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3. Гражданский кодекс Российской Федерации (часть вторая) от 26.01.1996 № 14-ФЗ. – Консультант Плюс [Электронный ресурс]. – Электрон</w:t>
      </w:r>
      <w:proofErr w:type="gramStart"/>
      <w:r>
        <w:rPr>
          <w:sz w:val="28"/>
          <w:lang w:eastAsia="ru-RU"/>
        </w:rPr>
        <w:t>.</w:t>
      </w:r>
      <w:proofErr w:type="gramEnd"/>
      <w:r>
        <w:rPr>
          <w:sz w:val="28"/>
          <w:lang w:eastAsia="ru-RU"/>
        </w:rPr>
        <w:t xml:space="preserve"> дан. - [М., 2021].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4. </w:t>
      </w:r>
      <w:r>
        <w:rPr>
          <w:sz w:val="28"/>
          <w:szCs w:val="28"/>
          <w:shd w:val="clear" w:color="auto" w:fill="FFFFFF"/>
          <w:lang w:eastAsia="ru-RU"/>
        </w:rPr>
        <w:t xml:space="preserve">Приказ Минобрнауки России N 885, </w:t>
      </w:r>
      <w:proofErr w:type="spellStart"/>
      <w:r>
        <w:rPr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>
        <w:rPr>
          <w:sz w:val="28"/>
          <w:szCs w:val="28"/>
          <w:shd w:val="clear" w:color="auto" w:fill="FFFFFF"/>
          <w:lang w:eastAsia="ru-RU"/>
        </w:rPr>
        <w:t xml:space="preserve"> России N 390 от 05.08.2020 "О практической подготовке обучающихся".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5. </w:t>
      </w:r>
      <w:r>
        <w:rPr>
          <w:sz w:val="28"/>
          <w:szCs w:val="28"/>
          <w:shd w:val="clear" w:color="auto" w:fill="FFFFFF"/>
          <w:lang w:eastAsia="ru-RU"/>
        </w:rPr>
        <w:t xml:space="preserve"> Руководство по статистике государственных финансов – [Электронный ресурс]. -  </w:t>
      </w:r>
      <w:r>
        <w:rPr>
          <w:sz w:val="28"/>
          <w:szCs w:val="28"/>
          <w:shd w:val="clear" w:color="auto" w:fill="FFFFFF"/>
          <w:lang w:val="en-GB" w:eastAsia="ru-RU"/>
        </w:rPr>
        <w:t>URL</w:t>
      </w:r>
      <w:r>
        <w:rPr>
          <w:sz w:val="28"/>
          <w:szCs w:val="28"/>
          <w:shd w:val="clear" w:color="auto" w:fill="FFFFFF"/>
          <w:lang w:eastAsia="ru-RU"/>
        </w:rPr>
        <w:t xml:space="preserve">: </w:t>
      </w:r>
      <w:hyperlink r:id="rId18" w:anchor="sc" w:history="1">
        <w:r>
          <w:rPr>
            <w:rStyle w:val="afc"/>
            <w:iCs/>
            <w:color w:val="auto"/>
            <w:sz w:val="28"/>
            <w:szCs w:val="28"/>
            <w:u w:val="none"/>
            <w:shd w:val="clear" w:color="auto" w:fill="FFFFFF"/>
            <w:lang w:val="en-US" w:eastAsia="ru-RU"/>
          </w:rPr>
          <w:t>http</w:t>
        </w:r>
      </w:hyperlink>
      <w:r>
        <w:rPr>
          <w:iCs/>
          <w:sz w:val="28"/>
          <w:szCs w:val="28"/>
          <w:shd w:val="clear" w:color="auto" w:fill="FFFFFF"/>
          <w:lang w:eastAsia="ru-RU"/>
        </w:rPr>
        <w:t>://</w:t>
      </w:r>
      <w:r>
        <w:rPr>
          <w:iCs/>
          <w:sz w:val="28"/>
          <w:szCs w:val="28"/>
          <w:shd w:val="clear" w:color="auto" w:fill="FFFFFF"/>
          <w:lang w:val="en-US" w:eastAsia="ru-RU"/>
        </w:rPr>
        <w:t>www</w:t>
      </w:r>
      <w:r>
        <w:rPr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>
        <w:rPr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>
        <w:rPr>
          <w:iCs/>
          <w:sz w:val="28"/>
          <w:szCs w:val="28"/>
          <w:shd w:val="clear" w:color="auto" w:fill="FFFFFF"/>
          <w:lang w:eastAsia="ru-RU"/>
        </w:rPr>
        <w:t>.</w:t>
      </w:r>
      <w:r>
        <w:rPr>
          <w:iCs/>
          <w:sz w:val="28"/>
          <w:szCs w:val="28"/>
          <w:shd w:val="clear" w:color="auto" w:fill="FFFFFF"/>
          <w:lang w:val="en-US" w:eastAsia="ru-RU"/>
        </w:rPr>
        <w:t>org</w:t>
      </w:r>
      <w:r>
        <w:rPr>
          <w:iCs/>
          <w:sz w:val="28"/>
          <w:szCs w:val="28"/>
          <w:shd w:val="clear" w:color="auto" w:fill="FFFFFF"/>
          <w:lang w:eastAsia="ru-RU"/>
        </w:rPr>
        <w:t>/</w:t>
      </w:r>
      <w:r>
        <w:rPr>
          <w:iCs/>
          <w:sz w:val="28"/>
          <w:szCs w:val="28"/>
          <w:shd w:val="clear" w:color="auto" w:fill="FFFFFF"/>
          <w:lang w:val="en-US" w:eastAsia="ru-RU"/>
        </w:rPr>
        <w:t>external</w:t>
      </w:r>
      <w:r>
        <w:rPr>
          <w:iCs/>
          <w:sz w:val="28"/>
          <w:szCs w:val="28"/>
          <w:shd w:val="clear" w:color="auto" w:fill="FFFFFF"/>
          <w:lang w:eastAsia="ru-RU"/>
        </w:rPr>
        <w:t>/</w:t>
      </w:r>
      <w:r>
        <w:rPr>
          <w:iCs/>
          <w:sz w:val="28"/>
          <w:szCs w:val="28"/>
          <w:shd w:val="clear" w:color="auto" w:fill="FFFFFF"/>
          <w:lang w:val="en-US" w:eastAsia="ru-RU"/>
        </w:rPr>
        <w:t>data</w:t>
      </w:r>
      <w:r>
        <w:rPr>
          <w:iCs/>
          <w:sz w:val="28"/>
          <w:szCs w:val="28"/>
          <w:shd w:val="clear" w:color="auto" w:fill="FFFFFF"/>
          <w:lang w:eastAsia="ru-RU"/>
        </w:rPr>
        <w:t>.</w:t>
      </w:r>
      <w:r>
        <w:rPr>
          <w:iCs/>
          <w:sz w:val="28"/>
          <w:szCs w:val="28"/>
          <w:shd w:val="clear" w:color="auto" w:fill="FFFFFF"/>
          <w:lang w:val="en-US" w:eastAsia="ru-RU"/>
        </w:rPr>
        <w:t>htm</w:t>
      </w:r>
      <w:r>
        <w:rPr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>
        <w:rPr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  <w:r>
        <w:rPr>
          <w:iCs/>
          <w:sz w:val="28"/>
          <w:szCs w:val="28"/>
          <w:shd w:val="clear" w:color="auto" w:fill="FFFFFF"/>
          <w:lang w:eastAsia="ru-RU"/>
        </w:rPr>
        <w:t>.</w:t>
      </w:r>
    </w:p>
    <w:p w:rsidR="00A83561" w:rsidRPr="000323DA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 w:themeColor="text1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6. </w:t>
      </w:r>
      <w:r>
        <w:rPr>
          <w:sz w:val="28"/>
          <w:szCs w:val="28"/>
          <w:shd w:val="clear" w:color="auto" w:fill="FFFFFF"/>
          <w:lang w:eastAsia="ru-RU"/>
        </w:rPr>
        <w:t xml:space="preserve"> Международные стандарты финансовой отчетности общественного сектора. – [Электронный ресурс]. -  </w:t>
      </w:r>
      <w:r>
        <w:rPr>
          <w:sz w:val="28"/>
          <w:szCs w:val="28"/>
          <w:shd w:val="clear" w:color="auto" w:fill="FFFFFF"/>
          <w:lang w:val="en-GB" w:eastAsia="ru-RU"/>
        </w:rPr>
        <w:t>URL</w:t>
      </w:r>
      <w:r>
        <w:rPr>
          <w:sz w:val="28"/>
          <w:szCs w:val="28"/>
          <w:shd w:val="clear" w:color="auto" w:fill="FFFFFF"/>
          <w:lang w:eastAsia="ru-RU"/>
        </w:rPr>
        <w:t xml:space="preserve">: </w:t>
      </w:r>
      <w:hyperlink r:id="rId19" w:history="1"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http</w:t>
        </w:r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://</w:t>
        </w:r>
        <w:proofErr w:type="spellStart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minfin</w:t>
        </w:r>
        <w:proofErr w:type="spellEnd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.</w:t>
        </w:r>
        <w:proofErr w:type="spellStart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perfomance</w:t>
        </w:r>
        <w:proofErr w:type="spellEnd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budget</w:t>
        </w:r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  <w:proofErr w:type="spellStart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  <w:lang w:val="en-US"/>
          </w:rPr>
          <w:t>sfo</w:t>
        </w:r>
        <w:proofErr w:type="spellEnd"/>
        <w:r w:rsidRPr="000323DA">
          <w:rPr>
            <w:rStyle w:val="afc"/>
            <w:iCs/>
            <w:color w:val="000000" w:themeColor="text1"/>
            <w:sz w:val="28"/>
            <w:szCs w:val="28"/>
            <w:u w:val="none"/>
            <w:shd w:val="clear" w:color="auto" w:fill="FFFFFF"/>
          </w:rPr>
          <w:t>/</w:t>
        </w:r>
      </w:hyperlink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7.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lang w:eastAsia="ru-RU"/>
        </w:rPr>
        <w:t>Постановление Правительства Российской Федерации от 19.01.2008 № 18 «О порядке управления средствами Фонда национального благосостояния».</w:t>
      </w:r>
    </w:p>
    <w:p w:rsidR="00A83561" w:rsidRDefault="00A83561" w:rsidP="00A83561">
      <w:pPr>
        <w:pStyle w:val="af3"/>
        <w:shd w:val="clear" w:color="auto" w:fill="FFFFFF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8. Устав Финуниверситета (утверждён Постановлением Правительства Российской Федерации от 14.07.2010 № 510 (в последней редакции).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szCs w:val="28"/>
        </w:rPr>
      </w:pPr>
      <w:r>
        <w:rPr>
          <w:sz w:val="28"/>
          <w:lang w:eastAsia="ru-RU"/>
        </w:rPr>
        <w:t xml:space="preserve">9. </w:t>
      </w:r>
      <w:r>
        <w:rPr>
          <w:color w:val="000000"/>
          <w:sz w:val="28"/>
          <w:szCs w:val="28"/>
          <w:shd w:val="clear" w:color="auto" w:fill="FFFFFF"/>
        </w:rPr>
        <w:t>Приказ Финуниверситета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10. </w:t>
      </w:r>
      <w:r>
        <w:rPr>
          <w:color w:val="000000"/>
          <w:sz w:val="28"/>
          <w:szCs w:val="28"/>
          <w:shd w:val="clear" w:color="auto" w:fill="FFFFFF"/>
        </w:rPr>
        <w:t xml:space="preserve"> Приказ Финуниверситета от 30.10.2020 № 2023/о «Об утверждении Положения об организации практической подготовки обучающихся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sz w:val="28"/>
          <w:lang w:eastAsia="ru-RU"/>
        </w:rPr>
      </w:pPr>
      <w:r>
        <w:rPr>
          <w:b/>
          <w:sz w:val="28"/>
          <w:lang w:eastAsia="ru-RU"/>
        </w:rPr>
        <w:t>Основная литература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 Алехин, Б. И. Государственные </w:t>
      </w:r>
      <w:proofErr w:type="gramStart"/>
      <w:r>
        <w:rPr>
          <w:sz w:val="28"/>
          <w:lang w:eastAsia="ru-RU"/>
        </w:rPr>
        <w:t>финансы :</w:t>
      </w:r>
      <w:proofErr w:type="gramEnd"/>
      <w:r>
        <w:rPr>
          <w:sz w:val="28"/>
          <w:lang w:eastAsia="ru-RU"/>
        </w:rPr>
        <w:t xml:space="preserve"> учеб. для вузов / Б. И. Алехин.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2022. — 184 с. — (Высшее образование). — ISBN 978-5-9916-9071-3. — Образовательная 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</w:t>
      </w:r>
      <w:hyperlink r:id="rId20" w:history="1">
        <w:r>
          <w:rPr>
            <w:rStyle w:val="afc"/>
            <w:color w:val="auto"/>
            <w:sz w:val="28"/>
            <w:u w:val="none"/>
            <w:lang w:eastAsia="ru-RU"/>
          </w:rPr>
          <w:t>https://urait.ru/bcode/491247</w:t>
        </w:r>
      </w:hyperlink>
      <w:r>
        <w:rPr>
          <w:sz w:val="28"/>
          <w:lang w:eastAsia="ru-RU"/>
        </w:rPr>
        <w:t xml:space="preserve">(дата обращения: 20.03.2023).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proofErr w:type="spellStart"/>
      <w:r>
        <w:rPr>
          <w:sz w:val="28"/>
          <w:lang w:eastAsia="ru-RU"/>
        </w:rPr>
        <w:t>Тазихина</w:t>
      </w:r>
      <w:proofErr w:type="spellEnd"/>
      <w:r>
        <w:rPr>
          <w:sz w:val="28"/>
          <w:lang w:eastAsia="ru-RU"/>
        </w:rPr>
        <w:t xml:space="preserve">, Т. В. Оценка финансовых активов. </w:t>
      </w:r>
      <w:proofErr w:type="gramStart"/>
      <w:r>
        <w:rPr>
          <w:sz w:val="28"/>
          <w:lang w:eastAsia="ru-RU"/>
        </w:rPr>
        <w:t>Практикум :</w:t>
      </w:r>
      <w:proofErr w:type="gramEnd"/>
      <w:r>
        <w:rPr>
          <w:sz w:val="28"/>
          <w:lang w:eastAsia="ru-RU"/>
        </w:rPr>
        <w:t xml:space="preserve"> учеб. пособие / Т. В. </w:t>
      </w:r>
      <w:proofErr w:type="spellStart"/>
      <w:r>
        <w:rPr>
          <w:sz w:val="28"/>
          <w:lang w:eastAsia="ru-RU"/>
        </w:rPr>
        <w:t>Тазихина</w:t>
      </w:r>
      <w:proofErr w:type="spellEnd"/>
      <w:r>
        <w:rPr>
          <w:sz w:val="28"/>
          <w:lang w:eastAsia="ru-RU"/>
        </w:rPr>
        <w:t xml:space="preserve">, Ю. В. Андрианова ; </w:t>
      </w:r>
      <w:proofErr w:type="spellStart"/>
      <w:r>
        <w:rPr>
          <w:sz w:val="28"/>
          <w:lang w:eastAsia="ru-RU"/>
        </w:rPr>
        <w:t>Финуниверситет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КноРус</w:t>
      </w:r>
      <w:proofErr w:type="spellEnd"/>
      <w:r>
        <w:rPr>
          <w:sz w:val="28"/>
          <w:lang w:eastAsia="ru-RU"/>
        </w:rPr>
        <w:t>, 2022. — 184 с. — (Бакалавриат). — ISBN 978-5-406-09517-1. — ЭБС BOOK.RU. — URL:</w:t>
      </w:r>
      <w:hyperlink r:id="rId21" w:history="1">
        <w:r>
          <w:rPr>
            <w:rStyle w:val="afc"/>
            <w:color w:val="auto"/>
            <w:sz w:val="28"/>
            <w:u w:val="none"/>
            <w:lang w:eastAsia="ru-RU"/>
          </w:rPr>
          <w:t>https://book.ru/book/943173</w:t>
        </w:r>
      </w:hyperlink>
      <w:r>
        <w:rPr>
          <w:sz w:val="28"/>
          <w:lang w:eastAsia="ru-RU"/>
        </w:rPr>
        <w:t xml:space="preserve"> (дата обращения: 20.03.2023).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proofErr w:type="spellStart"/>
      <w:r>
        <w:rPr>
          <w:sz w:val="28"/>
          <w:lang w:eastAsia="ru-RU"/>
        </w:rPr>
        <w:t>Лимитовский</w:t>
      </w:r>
      <w:proofErr w:type="spellEnd"/>
      <w:r>
        <w:rPr>
          <w:sz w:val="28"/>
          <w:lang w:eastAsia="ru-RU"/>
        </w:rPr>
        <w:t xml:space="preserve">, М. А. Корпоративный финансовый </w:t>
      </w:r>
      <w:proofErr w:type="gramStart"/>
      <w:r>
        <w:rPr>
          <w:sz w:val="28"/>
          <w:lang w:eastAsia="ru-RU"/>
        </w:rPr>
        <w:t>менеджмент :</w:t>
      </w:r>
      <w:proofErr w:type="gramEnd"/>
      <w:r>
        <w:rPr>
          <w:sz w:val="28"/>
          <w:lang w:eastAsia="ru-RU"/>
        </w:rPr>
        <w:t xml:space="preserve"> учеб.-</w:t>
      </w:r>
      <w:proofErr w:type="spellStart"/>
      <w:r>
        <w:rPr>
          <w:sz w:val="28"/>
          <w:lang w:eastAsia="ru-RU"/>
        </w:rPr>
        <w:t>практич</w:t>
      </w:r>
      <w:proofErr w:type="spellEnd"/>
      <w:r>
        <w:rPr>
          <w:sz w:val="28"/>
          <w:lang w:eastAsia="ru-RU"/>
        </w:rPr>
        <w:t xml:space="preserve">. пособие / М. А. </w:t>
      </w:r>
      <w:proofErr w:type="spellStart"/>
      <w:r>
        <w:rPr>
          <w:sz w:val="28"/>
          <w:lang w:eastAsia="ru-RU"/>
        </w:rPr>
        <w:t>Лимитовский</w:t>
      </w:r>
      <w:proofErr w:type="spellEnd"/>
      <w:r>
        <w:rPr>
          <w:sz w:val="28"/>
          <w:lang w:eastAsia="ru-RU"/>
        </w:rPr>
        <w:t xml:space="preserve">, В. П. Паламарчук, Е. Н. Лобанова ; отв. ред. Е. Н. Лобанова.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2021.— 990 с. — (Авторский учебник). — ISBN 978-5-9916-3693-3. — Образовательная 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</w:t>
      </w:r>
      <w:hyperlink r:id="rId22" w:history="1">
        <w:r>
          <w:rPr>
            <w:rStyle w:val="afc"/>
            <w:color w:val="auto"/>
            <w:sz w:val="28"/>
            <w:u w:val="none"/>
            <w:lang w:eastAsia="ru-RU"/>
          </w:rPr>
          <w:t>https://urait.ru/bcode/488229</w:t>
        </w:r>
      </w:hyperlink>
      <w:r>
        <w:rPr>
          <w:sz w:val="28"/>
          <w:lang w:eastAsia="ru-RU"/>
        </w:rPr>
        <w:t xml:space="preserve"> (дата обращения: 20.03.2023).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sz w:val="28"/>
          <w:lang w:eastAsia="ru-RU"/>
        </w:rPr>
      </w:pPr>
      <w:r>
        <w:rPr>
          <w:b/>
          <w:sz w:val="28"/>
          <w:lang w:eastAsia="ru-RU"/>
        </w:rPr>
        <w:t>Дополнительная литература</w:t>
      </w:r>
      <w:r>
        <w:rPr>
          <w:sz w:val="28"/>
          <w:lang w:eastAsia="ru-RU"/>
        </w:rPr>
        <w:t>: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, И. Я. Анализ операций с ценными бумагами с </w:t>
      </w:r>
      <w:proofErr w:type="spellStart"/>
      <w:r>
        <w:rPr>
          <w:sz w:val="28"/>
          <w:lang w:eastAsia="ru-RU"/>
        </w:rPr>
        <w:t>Microsoft</w:t>
      </w:r>
      <w:proofErr w:type="spell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Excel</w:t>
      </w:r>
      <w:proofErr w:type="spellEnd"/>
      <w:r>
        <w:rPr>
          <w:sz w:val="28"/>
          <w:lang w:eastAsia="ru-RU"/>
        </w:rPr>
        <w:t xml:space="preserve"> / И. Я.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. –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ИНФРА-М : Вузовский учебник, 2014. – 117 с. – ЭБС ZNANIUM.com. – URL:</w:t>
      </w:r>
      <w:hyperlink r:id="rId23" w:history="1">
        <w:r>
          <w:rPr>
            <w:rStyle w:val="afc"/>
            <w:color w:val="auto"/>
            <w:sz w:val="28"/>
            <w:u w:val="none"/>
            <w:lang w:eastAsia="ru-RU"/>
          </w:rPr>
          <w:t>https://znanium.com/catalog/product/480823</w:t>
        </w:r>
      </w:hyperlink>
      <w:r>
        <w:rPr>
          <w:sz w:val="28"/>
          <w:lang w:eastAsia="ru-RU"/>
        </w:rPr>
        <w:t xml:space="preserve">  (дата обращения: 20.03.2023).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proofErr w:type="spellStart"/>
      <w:r>
        <w:rPr>
          <w:sz w:val="28"/>
          <w:lang w:eastAsia="ru-RU"/>
        </w:rPr>
        <w:t>Блокчейн</w:t>
      </w:r>
      <w:proofErr w:type="spellEnd"/>
      <w:r>
        <w:rPr>
          <w:sz w:val="28"/>
          <w:lang w:eastAsia="ru-RU"/>
        </w:rPr>
        <w:t xml:space="preserve"> в платежных системах, цифровые финансовые активы и цифровые </w:t>
      </w:r>
      <w:proofErr w:type="gramStart"/>
      <w:r>
        <w:rPr>
          <w:sz w:val="28"/>
          <w:lang w:eastAsia="ru-RU"/>
        </w:rPr>
        <w:t>валюты :</w:t>
      </w:r>
      <w:proofErr w:type="gramEnd"/>
      <w:r>
        <w:rPr>
          <w:sz w:val="28"/>
          <w:lang w:eastAsia="ru-RU"/>
        </w:rPr>
        <w:t xml:space="preserve"> учеб. пособие для магистратуры / Т. Э. </w:t>
      </w:r>
      <w:proofErr w:type="spellStart"/>
      <w:r>
        <w:rPr>
          <w:sz w:val="28"/>
          <w:lang w:eastAsia="ru-RU"/>
        </w:rPr>
        <w:t>Родественская</w:t>
      </w:r>
      <w:proofErr w:type="spellEnd"/>
      <w:r>
        <w:rPr>
          <w:sz w:val="28"/>
          <w:lang w:eastAsia="ru-RU"/>
        </w:rPr>
        <w:t xml:space="preserve">, А. А. Ситник, Е. Г. Хоменко, И. В. </w:t>
      </w:r>
      <w:proofErr w:type="spellStart"/>
      <w:r>
        <w:rPr>
          <w:sz w:val="28"/>
          <w:lang w:eastAsia="ru-RU"/>
        </w:rPr>
        <w:t>Лагкуева</w:t>
      </w:r>
      <w:proofErr w:type="spellEnd"/>
      <w:r>
        <w:rPr>
          <w:sz w:val="28"/>
          <w:lang w:eastAsia="ru-RU"/>
        </w:rPr>
        <w:t xml:space="preserve"> ; под ред. Т. Э. Рождественской, А. А. Ситника ; Московский гос. </w:t>
      </w:r>
      <w:proofErr w:type="spellStart"/>
      <w:r>
        <w:rPr>
          <w:sz w:val="28"/>
          <w:lang w:eastAsia="ru-RU"/>
        </w:rPr>
        <w:t>юрид</w:t>
      </w:r>
      <w:proofErr w:type="spellEnd"/>
      <w:r>
        <w:rPr>
          <w:sz w:val="28"/>
          <w:lang w:eastAsia="ru-RU"/>
        </w:rPr>
        <w:t xml:space="preserve">. ун-т им. О. Е. </w:t>
      </w:r>
      <w:proofErr w:type="spellStart"/>
      <w:r>
        <w:rPr>
          <w:sz w:val="28"/>
          <w:lang w:eastAsia="ru-RU"/>
        </w:rPr>
        <w:t>Кутафина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Норма : ИНФРА-М, 2022. — 128 с. – ISBN 978-5-00156-171-2. – ЭБС ZNANIUM.com. – URL: https://znanium.com/catalog/product/1857237(дата обращения: 20.03.2023).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proofErr w:type="spellStart"/>
      <w:r>
        <w:rPr>
          <w:sz w:val="28"/>
          <w:lang w:eastAsia="ru-RU"/>
        </w:rPr>
        <w:t>Вайн</w:t>
      </w:r>
      <w:proofErr w:type="spellEnd"/>
      <w:r>
        <w:rPr>
          <w:sz w:val="28"/>
          <w:lang w:eastAsia="ru-RU"/>
        </w:rPr>
        <w:t xml:space="preserve">, С. Опционы: полный курс для профессионалов / С. </w:t>
      </w:r>
      <w:proofErr w:type="spellStart"/>
      <w:r>
        <w:rPr>
          <w:sz w:val="28"/>
          <w:lang w:eastAsia="ru-RU"/>
        </w:rPr>
        <w:t>Вайн</w:t>
      </w:r>
      <w:proofErr w:type="spellEnd"/>
      <w:r>
        <w:rPr>
          <w:sz w:val="28"/>
          <w:lang w:eastAsia="ru-RU"/>
        </w:rPr>
        <w:t xml:space="preserve">. – 4-е изд., </w:t>
      </w:r>
      <w:proofErr w:type="spellStart"/>
      <w:r>
        <w:rPr>
          <w:sz w:val="28"/>
          <w:lang w:eastAsia="ru-RU"/>
        </w:rPr>
        <w:t>испр</w:t>
      </w:r>
      <w:proofErr w:type="spellEnd"/>
      <w:r>
        <w:rPr>
          <w:sz w:val="28"/>
          <w:lang w:eastAsia="ru-RU"/>
        </w:rPr>
        <w:t xml:space="preserve">. и доп. –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Альпина </w:t>
      </w:r>
      <w:proofErr w:type="spellStart"/>
      <w:r>
        <w:rPr>
          <w:sz w:val="28"/>
          <w:lang w:eastAsia="ru-RU"/>
        </w:rPr>
        <w:t>Паблишерз</w:t>
      </w:r>
      <w:proofErr w:type="spellEnd"/>
      <w:r>
        <w:rPr>
          <w:sz w:val="28"/>
          <w:lang w:eastAsia="ru-RU"/>
        </w:rPr>
        <w:t xml:space="preserve">, 2016. – 438 с. – ЭБС ZNANIUM.com. – URL: </w:t>
      </w:r>
      <w:hyperlink r:id="rId24" w:history="1">
        <w:r>
          <w:rPr>
            <w:rStyle w:val="afc"/>
            <w:color w:val="auto"/>
            <w:sz w:val="28"/>
            <w:u w:val="none"/>
            <w:lang w:eastAsia="ru-RU"/>
          </w:rPr>
          <w:t>http://znanium.com/catalog/product/915809</w:t>
        </w:r>
      </w:hyperlink>
      <w:r>
        <w:rPr>
          <w:sz w:val="28"/>
          <w:lang w:eastAsia="ru-RU"/>
        </w:rPr>
        <w:t xml:space="preserve"> (дата обращения: 20.03.2023).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lastRenderedPageBreak/>
        <w:t xml:space="preserve">4.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, И. Я. Финансовый менеджмент. В 2 ч. Ч. 1. Основные понятия, методы и </w:t>
      </w:r>
      <w:proofErr w:type="gramStart"/>
      <w:r>
        <w:rPr>
          <w:sz w:val="28"/>
          <w:lang w:eastAsia="ru-RU"/>
        </w:rPr>
        <w:t>концепции :</w:t>
      </w:r>
      <w:proofErr w:type="gramEnd"/>
      <w:r>
        <w:rPr>
          <w:sz w:val="28"/>
          <w:lang w:eastAsia="ru-RU"/>
        </w:rPr>
        <w:t xml:space="preserve"> учеб. и практикум для вузов / И. Я.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. — 4-е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2022. — 377 с. — (Высшее образование). – Образовательная программа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</w:t>
      </w:r>
      <w:hyperlink r:id="rId25" w:history="1">
        <w:r>
          <w:rPr>
            <w:rStyle w:val="afc"/>
            <w:color w:val="auto"/>
            <w:sz w:val="28"/>
            <w:u w:val="none"/>
            <w:lang w:eastAsia="ru-RU"/>
          </w:rPr>
          <w:t>https://urait.ru/bcode/488925</w:t>
        </w:r>
      </w:hyperlink>
      <w:r>
        <w:rPr>
          <w:sz w:val="28"/>
          <w:lang w:eastAsia="ru-RU"/>
        </w:rPr>
        <w:t xml:space="preserve">(дата обращения: 20.03.2023).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5.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, И. Я. Финансовый менеджмент. В 2 ч. Ч. 2. Инвестиционная и финансовая политика </w:t>
      </w:r>
      <w:proofErr w:type="gramStart"/>
      <w:r>
        <w:rPr>
          <w:sz w:val="28"/>
          <w:lang w:eastAsia="ru-RU"/>
        </w:rPr>
        <w:t>фирмы :</w:t>
      </w:r>
      <w:proofErr w:type="gramEnd"/>
      <w:r>
        <w:rPr>
          <w:sz w:val="28"/>
          <w:lang w:eastAsia="ru-RU"/>
        </w:rPr>
        <w:t xml:space="preserve"> учеб. и практикум для вузов / И. Я.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. — 4-е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2022. — 304 с. — (Высшее образование). — Образовательная программа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https://urait.ru/bcode/482680(дата обращения: 20.03.2023).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6. </w:t>
      </w:r>
      <w:proofErr w:type="spellStart"/>
      <w:r>
        <w:rPr>
          <w:sz w:val="28"/>
          <w:lang w:eastAsia="ru-RU"/>
        </w:rPr>
        <w:t>Ребельский</w:t>
      </w:r>
      <w:proofErr w:type="spellEnd"/>
      <w:r>
        <w:rPr>
          <w:sz w:val="28"/>
          <w:lang w:eastAsia="ru-RU"/>
        </w:rPr>
        <w:t xml:space="preserve">, Н. М. Доверительное управление финансовыми активами на рынке ценных </w:t>
      </w:r>
      <w:proofErr w:type="gramStart"/>
      <w:r>
        <w:rPr>
          <w:sz w:val="28"/>
          <w:lang w:eastAsia="ru-RU"/>
        </w:rPr>
        <w:t>бумаг :</w:t>
      </w:r>
      <w:proofErr w:type="gramEnd"/>
      <w:r>
        <w:rPr>
          <w:sz w:val="28"/>
          <w:lang w:eastAsia="ru-RU"/>
        </w:rPr>
        <w:t xml:space="preserve"> учеб. пособие для студентов вузов, </w:t>
      </w:r>
      <w:proofErr w:type="spellStart"/>
      <w:r>
        <w:rPr>
          <w:sz w:val="28"/>
          <w:lang w:eastAsia="ru-RU"/>
        </w:rPr>
        <w:t>обуч</w:t>
      </w:r>
      <w:proofErr w:type="spellEnd"/>
      <w:r>
        <w:rPr>
          <w:sz w:val="28"/>
          <w:lang w:eastAsia="ru-RU"/>
        </w:rPr>
        <w:t xml:space="preserve">. по </w:t>
      </w:r>
      <w:proofErr w:type="spellStart"/>
      <w:r>
        <w:rPr>
          <w:sz w:val="28"/>
          <w:lang w:eastAsia="ru-RU"/>
        </w:rPr>
        <w:t>экон</w:t>
      </w:r>
      <w:proofErr w:type="spellEnd"/>
      <w:r>
        <w:rPr>
          <w:sz w:val="28"/>
          <w:lang w:eastAsia="ru-RU"/>
        </w:rPr>
        <w:t xml:space="preserve">. напр. / Н. М. </w:t>
      </w:r>
      <w:proofErr w:type="spellStart"/>
      <w:r>
        <w:rPr>
          <w:sz w:val="28"/>
          <w:lang w:eastAsia="ru-RU"/>
        </w:rPr>
        <w:t>Ребельский</w:t>
      </w:r>
      <w:proofErr w:type="spellEnd"/>
      <w:r>
        <w:rPr>
          <w:sz w:val="28"/>
          <w:lang w:eastAsia="ru-RU"/>
        </w:rPr>
        <w:t xml:space="preserve">. — </w:t>
      </w:r>
      <w:proofErr w:type="spellStart"/>
      <w:r>
        <w:rPr>
          <w:sz w:val="28"/>
          <w:lang w:eastAsia="ru-RU"/>
        </w:rPr>
        <w:t>Испр</w:t>
      </w:r>
      <w:proofErr w:type="spellEnd"/>
      <w:r>
        <w:rPr>
          <w:sz w:val="28"/>
          <w:lang w:eastAsia="ru-RU"/>
        </w:rPr>
        <w:t xml:space="preserve">. и доп. –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Вузовский учебник : ИНФРА-М, 2021. — 224 с. – ISBN 978-5-9558-0369-2. – ЭБС ZNANIUM.com. – URL: https://znanium.com/catalog/product/1290479(дата обращения: 20.03.2023).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7. Современные методологические подходы к управлению государственными долговыми обязательствами и государственными финансовым и </w:t>
      </w:r>
      <w:proofErr w:type="gramStart"/>
      <w:r>
        <w:rPr>
          <w:sz w:val="28"/>
          <w:lang w:eastAsia="ru-RU"/>
        </w:rPr>
        <w:t>активами :</w:t>
      </w:r>
      <w:proofErr w:type="gramEnd"/>
      <w:r>
        <w:rPr>
          <w:sz w:val="28"/>
          <w:lang w:eastAsia="ru-RU"/>
        </w:rPr>
        <w:t xml:space="preserve"> монография / С. П. </w:t>
      </w:r>
      <w:proofErr w:type="spellStart"/>
      <w:r>
        <w:rPr>
          <w:sz w:val="28"/>
          <w:lang w:eastAsia="ru-RU"/>
        </w:rPr>
        <w:t>Солянникова</w:t>
      </w:r>
      <w:proofErr w:type="spellEnd"/>
      <w:r>
        <w:rPr>
          <w:sz w:val="28"/>
          <w:lang w:eastAsia="ru-RU"/>
        </w:rPr>
        <w:t xml:space="preserve">, Г. В. </w:t>
      </w:r>
      <w:proofErr w:type="spellStart"/>
      <w:r>
        <w:rPr>
          <w:sz w:val="28"/>
          <w:lang w:eastAsia="ru-RU"/>
        </w:rPr>
        <w:t>Мараренко</w:t>
      </w:r>
      <w:proofErr w:type="spellEnd"/>
      <w:r>
        <w:rPr>
          <w:sz w:val="28"/>
          <w:lang w:eastAsia="ru-RU"/>
        </w:rPr>
        <w:t xml:space="preserve">, О. С. Горлова [и др.] ; </w:t>
      </w:r>
      <w:proofErr w:type="spellStart"/>
      <w:r>
        <w:rPr>
          <w:sz w:val="28"/>
          <w:lang w:eastAsia="ru-RU"/>
        </w:rPr>
        <w:t>Финуниверситет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Ижевск : Шелест, 2020. — 176 с. — ISBN 978-5-907285-32-3.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непосредственный.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8. </w:t>
      </w:r>
      <w:proofErr w:type="spellStart"/>
      <w:r>
        <w:rPr>
          <w:sz w:val="28"/>
          <w:lang w:eastAsia="ru-RU"/>
        </w:rPr>
        <w:t>Фабоцци</w:t>
      </w:r>
      <w:proofErr w:type="spellEnd"/>
      <w:r>
        <w:rPr>
          <w:sz w:val="28"/>
          <w:lang w:eastAsia="ru-RU"/>
        </w:rPr>
        <w:t xml:space="preserve">, Ф. Д. Рынок облигаций: анализ и </w:t>
      </w:r>
      <w:proofErr w:type="gramStart"/>
      <w:r>
        <w:rPr>
          <w:sz w:val="28"/>
          <w:lang w:eastAsia="ru-RU"/>
        </w:rPr>
        <w:t>стратегии :</w:t>
      </w:r>
      <w:proofErr w:type="gramEnd"/>
      <w:r>
        <w:rPr>
          <w:sz w:val="28"/>
          <w:lang w:eastAsia="ru-RU"/>
        </w:rPr>
        <w:t xml:space="preserve"> пер. с англ. / Ф. Д. </w:t>
      </w:r>
      <w:proofErr w:type="spellStart"/>
      <w:r>
        <w:rPr>
          <w:sz w:val="28"/>
          <w:lang w:eastAsia="ru-RU"/>
        </w:rPr>
        <w:t>Фабоцци</w:t>
      </w:r>
      <w:proofErr w:type="spellEnd"/>
      <w:r>
        <w:rPr>
          <w:sz w:val="28"/>
          <w:lang w:eastAsia="ru-RU"/>
        </w:rPr>
        <w:t xml:space="preserve">. – 2-е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., доп. – Москва: Альпина Бизнес Букс, 2016. – 950 с. – ЭБС ZNANIUM.com. – URL: https://znanium.com/catalog/product/923727(дата обращения: 20.03.2023).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9. Финансовый менеджмент в </w:t>
      </w:r>
      <w:proofErr w:type="gramStart"/>
      <w:r>
        <w:rPr>
          <w:sz w:val="28"/>
          <w:lang w:eastAsia="ru-RU"/>
        </w:rPr>
        <w:t>EXCEL :</w:t>
      </w:r>
      <w:proofErr w:type="gramEnd"/>
      <w:r>
        <w:rPr>
          <w:sz w:val="28"/>
          <w:lang w:eastAsia="ru-RU"/>
        </w:rPr>
        <w:t xml:space="preserve"> учебник / И. С. Демин, Д. А. Егорова, П. Е. Жуков [и др.] ; под общ. ред. Е. А. Федоровой ; </w:t>
      </w:r>
      <w:proofErr w:type="spellStart"/>
      <w:r>
        <w:rPr>
          <w:sz w:val="28"/>
          <w:lang w:eastAsia="ru-RU"/>
        </w:rPr>
        <w:t>Финуниверситет</w:t>
      </w:r>
      <w:proofErr w:type="spellEnd"/>
      <w:r>
        <w:rPr>
          <w:sz w:val="28"/>
          <w:lang w:eastAsia="ru-RU"/>
        </w:rPr>
        <w:t xml:space="preserve">. </w:t>
      </w:r>
      <w:r>
        <w:rPr>
          <w:sz w:val="28"/>
          <w:lang w:eastAsia="ru-RU"/>
        </w:rPr>
        <w:lastRenderedPageBreak/>
        <w:t xml:space="preserve">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КноРус</w:t>
      </w:r>
      <w:proofErr w:type="spellEnd"/>
      <w:r>
        <w:rPr>
          <w:sz w:val="28"/>
          <w:lang w:eastAsia="ru-RU"/>
        </w:rPr>
        <w:t xml:space="preserve">, 2021. — 427 с. — (Магистратура). — ISBN 978-5-406-07863-1. — ЭБС BOOK.ru. – </w:t>
      </w:r>
      <w:proofErr w:type="gramStart"/>
      <w:r>
        <w:rPr>
          <w:sz w:val="28"/>
          <w:lang w:eastAsia="ru-RU"/>
        </w:rPr>
        <w:t>URL:https://book.ru/book/938389(дата</w:t>
      </w:r>
      <w:proofErr w:type="gramEnd"/>
      <w:r>
        <w:rPr>
          <w:sz w:val="28"/>
          <w:lang w:eastAsia="ru-RU"/>
        </w:rPr>
        <w:t xml:space="preserve"> обращения: 20.03.2023).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A83561" w:rsidRDefault="00A83561" w:rsidP="00A83561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10. Шарп, У. Ф. </w:t>
      </w:r>
      <w:proofErr w:type="gramStart"/>
      <w:r>
        <w:rPr>
          <w:sz w:val="28"/>
          <w:lang w:eastAsia="ru-RU"/>
        </w:rPr>
        <w:t>Инвестиции :</w:t>
      </w:r>
      <w:proofErr w:type="gramEnd"/>
      <w:r>
        <w:rPr>
          <w:sz w:val="28"/>
          <w:lang w:eastAsia="ru-RU"/>
        </w:rPr>
        <w:t xml:space="preserve"> учебник : пер. с англ. / У. Ф. Шарп, Г. Д. </w:t>
      </w:r>
      <w:proofErr w:type="spellStart"/>
      <w:r>
        <w:rPr>
          <w:sz w:val="28"/>
          <w:lang w:eastAsia="ru-RU"/>
        </w:rPr>
        <w:t>Александер</w:t>
      </w:r>
      <w:proofErr w:type="spellEnd"/>
      <w:r>
        <w:rPr>
          <w:sz w:val="28"/>
          <w:lang w:eastAsia="ru-RU"/>
        </w:rPr>
        <w:t xml:space="preserve">, Д. В. </w:t>
      </w:r>
      <w:proofErr w:type="spellStart"/>
      <w:r>
        <w:rPr>
          <w:sz w:val="28"/>
          <w:lang w:eastAsia="ru-RU"/>
        </w:rPr>
        <w:t>Бэйли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ИНФРА-М, 2022. – 1040 с. — (Университетский учебник). – ЭБС ZNANIUM.com. – URL: https://znanium.com/catalog/product/1817592(дата обращения: 20.03.2023). –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A83561" w:rsidRDefault="00A83561" w:rsidP="00A83561"/>
    <w:p w:rsidR="00A83561" w:rsidRDefault="00A83561" w:rsidP="00A83561"/>
    <w:p w:rsidR="00A83561" w:rsidRDefault="00A83561" w:rsidP="00A8356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программы практики</w:t>
      </w:r>
    </w:p>
    <w:p w:rsidR="00A83561" w:rsidRDefault="00A83561" w:rsidP="00A83561">
      <w:pPr>
        <w:pStyle w:val="af3"/>
        <w:widowControl w:val="0"/>
        <w:numPr>
          <w:ilvl w:val="0"/>
          <w:numId w:val="10"/>
        </w:numPr>
        <w:spacing w:line="360" w:lineRule="auto"/>
        <w:jc w:val="both"/>
      </w:pPr>
      <w:r w:rsidRPr="00A83561">
        <w:rPr>
          <w:rFonts w:eastAsiaTheme="majorEastAsia"/>
          <w:sz w:val="28"/>
          <w:szCs w:val="28"/>
        </w:rPr>
        <w:t xml:space="preserve">1. </w:t>
      </w:r>
      <w:hyperlink r:id="rId26" w:history="1"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Официальный сайт Банка России</w:t>
      </w:r>
    </w:p>
    <w:p w:rsidR="00A83561" w:rsidRDefault="00A83561" w:rsidP="00A83561">
      <w:pPr>
        <w:pStyle w:val="aa"/>
        <w:numPr>
          <w:ilvl w:val="0"/>
          <w:numId w:val="10"/>
        </w:numPr>
        <w:spacing w:after="0" w:line="360" w:lineRule="auto"/>
        <w:jc w:val="both"/>
      </w:pPr>
      <w:r>
        <w:rPr>
          <w:sz w:val="28"/>
          <w:szCs w:val="28"/>
        </w:rPr>
        <w:t>2. http://www.arb.ru - Ассоциация российских банков (АРБ)</w:t>
      </w:r>
    </w:p>
    <w:p w:rsidR="00A83561" w:rsidRDefault="00A83561" w:rsidP="00A83561">
      <w:pPr>
        <w:pStyle w:val="aa"/>
        <w:numPr>
          <w:ilvl w:val="0"/>
          <w:numId w:val="10"/>
        </w:numPr>
        <w:spacing w:after="0" w:line="360" w:lineRule="auto"/>
        <w:jc w:val="both"/>
      </w:pPr>
      <w:r>
        <w:rPr>
          <w:sz w:val="28"/>
          <w:szCs w:val="28"/>
        </w:rPr>
        <w:t>3. http://www.asros.ru - Ассоциация банков России</w:t>
      </w:r>
    </w:p>
    <w:p w:rsidR="00A83561" w:rsidRDefault="00A83561" w:rsidP="00A83561">
      <w:pPr>
        <w:pStyle w:val="aa"/>
        <w:numPr>
          <w:ilvl w:val="0"/>
          <w:numId w:val="10"/>
        </w:numPr>
        <w:spacing w:after="0" w:line="360" w:lineRule="auto"/>
        <w:jc w:val="both"/>
      </w:pPr>
      <w:r>
        <w:rPr>
          <w:sz w:val="28"/>
          <w:szCs w:val="28"/>
        </w:rPr>
        <w:t>4. http://www.bankiram.blogspot.com - Информационно-практический портал «Банкирам»</w:t>
      </w:r>
    </w:p>
    <w:p w:rsidR="00A83561" w:rsidRDefault="00A83561" w:rsidP="00A83561">
      <w:pPr>
        <w:pStyle w:val="aa"/>
        <w:numPr>
          <w:ilvl w:val="0"/>
          <w:numId w:val="10"/>
        </w:numPr>
        <w:spacing w:after="0" w:line="360" w:lineRule="auto"/>
        <w:jc w:val="both"/>
      </w:pPr>
      <w:r>
        <w:rPr>
          <w:sz w:val="28"/>
          <w:szCs w:val="28"/>
        </w:rPr>
        <w:t>5. http://www.banki.ru - Информационный портал</w:t>
      </w:r>
    </w:p>
    <w:p w:rsidR="00A83561" w:rsidRDefault="00A83561" w:rsidP="00A83561">
      <w:pPr>
        <w:pStyle w:val="aa"/>
        <w:numPr>
          <w:ilvl w:val="0"/>
          <w:numId w:val="10"/>
        </w:numPr>
        <w:spacing w:after="0" w:line="360" w:lineRule="auto"/>
        <w:jc w:val="both"/>
      </w:pPr>
      <w:r>
        <w:rPr>
          <w:rFonts w:eastAsiaTheme="majorEastAsia"/>
          <w:sz w:val="28"/>
          <w:szCs w:val="28"/>
        </w:rPr>
        <w:t xml:space="preserve">6. </w:t>
      </w:r>
      <w:hyperlink r:id="rId27" w:history="1"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http://www.gks.ru/</w:t>
        </w:r>
      </w:hyperlink>
      <w:r>
        <w:rPr>
          <w:sz w:val="28"/>
          <w:szCs w:val="28"/>
        </w:rPr>
        <w:t xml:space="preserve"> - Федеральная служба государственной статистики </w:t>
      </w:r>
    </w:p>
    <w:p w:rsidR="00A83561" w:rsidRDefault="00A83561" w:rsidP="00A83561">
      <w:pPr>
        <w:pStyle w:val="af3"/>
        <w:widowControl w:val="0"/>
        <w:numPr>
          <w:ilvl w:val="0"/>
          <w:numId w:val="10"/>
        </w:numPr>
        <w:spacing w:line="360" w:lineRule="auto"/>
        <w:jc w:val="both"/>
      </w:pPr>
      <w:r>
        <w:rPr>
          <w:rFonts w:eastAsiaTheme="majorEastAsia"/>
          <w:sz w:val="28"/>
          <w:szCs w:val="28"/>
        </w:rPr>
        <w:t xml:space="preserve">7. </w:t>
      </w:r>
      <w:hyperlink r:id="rId28" w:history="1"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http://www.minfin.ru</w:t>
        </w:r>
      </w:hyperlink>
      <w:r>
        <w:rPr>
          <w:sz w:val="28"/>
          <w:szCs w:val="28"/>
        </w:rPr>
        <w:t xml:space="preserve"> – Официальный сайт Минфина РФ</w:t>
      </w:r>
    </w:p>
    <w:p w:rsidR="00A83561" w:rsidRDefault="00A83561" w:rsidP="00A83561">
      <w:pPr>
        <w:pStyle w:val="af3"/>
        <w:widowControl w:val="0"/>
        <w:numPr>
          <w:ilvl w:val="0"/>
          <w:numId w:val="10"/>
        </w:numPr>
        <w:spacing w:line="360" w:lineRule="auto"/>
        <w:jc w:val="both"/>
      </w:pPr>
      <w:r w:rsidRPr="00A83561">
        <w:rPr>
          <w:rFonts w:eastAsiaTheme="majorEastAsia"/>
          <w:sz w:val="28"/>
          <w:szCs w:val="28"/>
        </w:rPr>
        <w:t xml:space="preserve">8. </w:t>
      </w:r>
      <w:hyperlink r:id="rId29" w:history="1"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roskazna</w:t>
        </w:r>
        <w:proofErr w:type="spellEnd"/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.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gov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официальный сайт Федерального казначейства</w:t>
      </w:r>
    </w:p>
    <w:p w:rsidR="00A83561" w:rsidRDefault="00A83561" w:rsidP="00A83561">
      <w:pPr>
        <w:pStyle w:val="af3"/>
        <w:widowControl w:val="0"/>
        <w:numPr>
          <w:ilvl w:val="0"/>
          <w:numId w:val="10"/>
        </w:numPr>
        <w:spacing w:line="360" w:lineRule="auto"/>
        <w:jc w:val="both"/>
      </w:pPr>
      <w:r w:rsidRPr="00A83561">
        <w:rPr>
          <w:sz w:val="28"/>
          <w:szCs w:val="28"/>
        </w:rPr>
        <w:t xml:space="preserve">9.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moex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– Официальный сайт Московской биржи</w:t>
      </w:r>
    </w:p>
    <w:p w:rsidR="00A83561" w:rsidRDefault="00A83561" w:rsidP="00A83561">
      <w:pPr>
        <w:pStyle w:val="af3"/>
        <w:widowControl w:val="0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>10. Образовательный портал Финансового университета</w:t>
      </w:r>
    </w:p>
    <w:p w:rsidR="00A83561" w:rsidRDefault="00A83561" w:rsidP="00A83561">
      <w:pPr>
        <w:pStyle w:val="af3"/>
        <w:widowControl w:val="0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 xml:space="preserve">11. </w:t>
      </w:r>
      <w:hyperlink r:id="rId30" w:history="1">
        <w:r>
          <w:rPr>
            <w:rStyle w:val="afc"/>
            <w:color w:val="auto"/>
            <w:sz w:val="28"/>
            <w:szCs w:val="28"/>
            <w:u w:val="none"/>
          </w:rPr>
          <w:t>http://www.fa.ru/partner/pcg/Pages/Home.aspx</w:t>
        </w:r>
      </w:hyperlink>
      <w:r>
        <w:rPr>
          <w:sz w:val="28"/>
          <w:szCs w:val="28"/>
        </w:rPr>
        <w:t xml:space="preserve"> - официальная страница Отдела координации практической подготовки</w:t>
      </w:r>
    </w:p>
    <w:p w:rsidR="00A83561" w:rsidRDefault="00A83561" w:rsidP="00A83561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Электронные источники БИК: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31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http://elib.fa.ru/</w:t>
        </w:r>
      </w:hyperlink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- </w:t>
      </w:r>
      <w:hyperlink r:id="rId32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http://www.book.ru</w:t>
        </w:r>
      </w:hyperlink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3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biblioclub</w:t>
        </w:r>
        <w:proofErr w:type="spellEnd"/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/</w:t>
        </w:r>
      </w:hyperlink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lastRenderedPageBreak/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 w:rsidRPr="00A83561">
        <w:rPr>
          <w:color w:val="000000"/>
          <w:sz w:val="28"/>
          <w:szCs w:val="28"/>
        </w:rPr>
        <w:t xml:space="preserve"> </w:t>
      </w:r>
      <w:hyperlink r:id="rId34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http://www.znanium.com</w:t>
        </w:r>
      </w:hyperlink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35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https</w:t>
        </w:r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://</w:t>
        </w:r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biblio</w:t>
        </w:r>
        <w:proofErr w:type="spellEnd"/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-</w:t>
        </w:r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online</w:t>
        </w:r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/</w:t>
        </w:r>
      </w:hyperlink>
      <w:r>
        <w:rPr>
          <w:color w:val="000000"/>
          <w:sz w:val="28"/>
          <w:szCs w:val="28"/>
        </w:rPr>
        <w:t xml:space="preserve">  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  <w:lang w:val="en-US"/>
        </w:rPr>
        <w:t>Alpina</w:t>
      </w:r>
      <w:proofErr w:type="spellEnd"/>
      <w:r w:rsidRPr="00A835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Digital</w:t>
      </w:r>
      <w:r w:rsidRPr="00A83561">
        <w:rPr>
          <w:color w:val="000000"/>
          <w:sz w:val="28"/>
          <w:szCs w:val="28"/>
        </w:rPr>
        <w:t xml:space="preserve"> </w:t>
      </w:r>
      <w:hyperlink r:id="rId36" w:history="1"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lib</w:t>
        </w:r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alpinadigital</w:t>
        </w:r>
        <w:proofErr w:type="spellEnd"/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c"/>
            <w:rFonts w:eastAsiaTheme="majorEastAsia"/>
            <w:color w:val="auto"/>
            <w:sz w:val="28"/>
            <w:szCs w:val="28"/>
            <w:u w:val="none"/>
          </w:rPr>
          <w:t>/</w:t>
        </w:r>
      </w:hyperlink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 w:rsidRPr="00A83561">
        <w:rPr>
          <w:color w:val="000000"/>
          <w:sz w:val="28"/>
          <w:szCs w:val="28"/>
        </w:rPr>
        <w:t xml:space="preserve"> </w:t>
      </w:r>
      <w:hyperlink r:id="rId37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elibrary</w:t>
        </w:r>
        <w:proofErr w:type="spellEnd"/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c"/>
            <w:rFonts w:eastAsiaTheme="majorEastAsia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Pr="00A83561">
        <w:rPr>
          <w:color w:val="000000"/>
          <w:sz w:val="28"/>
          <w:szCs w:val="28"/>
        </w:rPr>
        <w:t xml:space="preserve"> </w:t>
      </w:r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</w:t>
      </w:r>
      <w:r>
        <w:rPr>
          <w:b/>
          <w:color w:val="000000"/>
          <w:sz w:val="28"/>
          <w:szCs w:val="28"/>
        </w:rPr>
        <w:t xml:space="preserve"> </w:t>
      </w:r>
      <w:hyperlink r:id="rId38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http://grebennikon.ru</w:t>
        </w:r>
      </w:hyperlink>
    </w:p>
    <w:p w:rsidR="00A83561" w:rsidRDefault="00A83561" w:rsidP="00A83561">
      <w:pPr>
        <w:pStyle w:val="af3"/>
        <w:numPr>
          <w:ilvl w:val="0"/>
          <w:numId w:val="6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39" w:history="1">
        <w:r>
          <w:rPr>
            <w:rStyle w:val="afc"/>
            <w:rFonts w:eastAsiaTheme="majorEastAsia"/>
            <w:color w:val="000000"/>
            <w:sz w:val="28"/>
            <w:szCs w:val="28"/>
            <w:u w:val="none"/>
          </w:rPr>
          <w:t>http://нэб.рф/</w:t>
        </w:r>
      </w:hyperlink>
    </w:p>
    <w:p w:rsidR="00A83561" w:rsidRDefault="00A83561" w:rsidP="00A83561">
      <w:pPr>
        <w:jc w:val="center"/>
        <w:rPr>
          <w:bCs/>
          <w:sz w:val="28"/>
          <w:szCs w:val="28"/>
          <w:lang w:eastAsia="ar-SA"/>
        </w:rPr>
      </w:pP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497233368"/>
      <w:r>
        <w:rPr>
          <w:rFonts w:ascii="Times New Roman" w:hAnsi="Times New Roman" w:cs="Times New Roman"/>
          <w:color w:val="auto"/>
        </w:rPr>
        <w:t xml:space="preserve">10. </w:t>
      </w:r>
      <w:bookmarkEnd w:id="9"/>
      <w:r>
        <w:rPr>
          <w:rFonts w:ascii="Times New Roman" w:hAnsi="Times New Roman" w:cs="Times New Roman"/>
          <w:color w:val="auto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A83561" w:rsidRDefault="00A83561" w:rsidP="00A83561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0" w:name="_Toc419302736"/>
      <w:bookmarkStart w:id="11" w:name="_Toc419286900"/>
      <w:bookmarkStart w:id="12" w:name="_Toc531686467"/>
      <w:bookmarkStart w:id="13" w:name="_Toc531614950"/>
      <w:bookmarkEnd w:id="10"/>
      <w:bookmarkEnd w:id="11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2"/>
      <w:bookmarkEnd w:id="13"/>
    </w:p>
    <w:p w:rsidR="00A83561" w:rsidRDefault="00A83561" w:rsidP="00A83561">
      <w:pPr>
        <w:rPr>
          <w:lang w:eastAsia="ru-RU"/>
        </w:rPr>
      </w:pP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color w:val="000000" w:themeColor="text1"/>
          <w:kern w:val="2"/>
          <w:sz w:val="28"/>
          <w:szCs w:val="28"/>
          <w:lang w:val="en-US"/>
        </w:rPr>
        <w:t>Astra</w:t>
      </w:r>
      <w:r w:rsidRPr="00A83561">
        <w:rPr>
          <w:rFonts w:eastAsia="Calibri"/>
          <w:color w:val="000000" w:themeColor="text1"/>
          <w:kern w:val="2"/>
          <w:sz w:val="28"/>
          <w:szCs w:val="28"/>
        </w:rPr>
        <w:t xml:space="preserve"> </w:t>
      </w:r>
      <w:r>
        <w:rPr>
          <w:rFonts w:eastAsia="Calibri"/>
          <w:color w:val="000000" w:themeColor="text1"/>
          <w:kern w:val="2"/>
          <w:sz w:val="28"/>
          <w:szCs w:val="28"/>
          <w:lang w:val="en-US"/>
        </w:rPr>
        <w:t>Linux</w:t>
      </w:r>
      <w:r>
        <w:rPr>
          <w:rFonts w:eastAsia="Calibri"/>
          <w:color w:val="000000" w:themeColor="text1"/>
          <w:kern w:val="2"/>
          <w:sz w:val="28"/>
          <w:szCs w:val="28"/>
        </w:rPr>
        <w:t xml:space="preserve">, </w:t>
      </w:r>
      <w:r>
        <w:rPr>
          <w:rFonts w:eastAsia="Calibri"/>
          <w:color w:val="000000" w:themeColor="text1"/>
          <w:kern w:val="2"/>
          <w:sz w:val="28"/>
          <w:szCs w:val="28"/>
          <w:lang w:val="en-US"/>
        </w:rPr>
        <w:t>LibreOffice</w:t>
      </w:r>
      <w:r>
        <w:rPr>
          <w:rFonts w:eastAsia="Calibri"/>
          <w:color w:val="000000" w:themeColor="text1"/>
          <w:kern w:val="2"/>
          <w:sz w:val="28"/>
          <w:szCs w:val="28"/>
        </w:rPr>
        <w:t>,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A83561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A83561" w:rsidRDefault="00A83561" w:rsidP="00A83561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4" w:name="_Toc531614953"/>
      <w:bookmarkStart w:id="15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4"/>
      <w:bookmarkEnd w:id="15"/>
    </w:p>
    <w:p w:rsidR="00A83561" w:rsidRDefault="00A83561" w:rsidP="00A83561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83561" w:rsidRDefault="00A83561" w:rsidP="00A83561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83561" w:rsidRDefault="00A83561" w:rsidP="00A83561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>», СПАРК-Интерфакс.</w:t>
      </w:r>
    </w:p>
    <w:p w:rsidR="00A83561" w:rsidRDefault="00A83561" w:rsidP="00A83561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4. 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:rsidR="00A83561" w:rsidRDefault="00A83561" w:rsidP="00A83561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5. Портал «Электронный бюджет» - budget.gov.ru/</w:t>
      </w:r>
    </w:p>
    <w:p w:rsidR="00A83561" w:rsidRDefault="00A83561" w:rsidP="00A83561">
      <w:pPr>
        <w:shd w:val="clear" w:color="auto" w:fill="FFFFFF"/>
        <w:tabs>
          <w:tab w:val="left" w:pos="442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Сайт государственных и муниципальных учреждений – 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A83561" w:rsidRDefault="00A83561" w:rsidP="00A8356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A83561" w:rsidRDefault="00A83561" w:rsidP="00A8356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A83561" w:rsidRDefault="00A83561" w:rsidP="00A83561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6" w:name="_Toc497233369"/>
      <w:r>
        <w:rPr>
          <w:rFonts w:ascii="Times New Roman" w:hAnsi="Times New Roman" w:cs="Times New Roman"/>
          <w:color w:val="auto"/>
        </w:rPr>
        <w:lastRenderedPageBreak/>
        <w:t>11. Описание материально-технической базы, необходимой для проведения практики</w:t>
      </w:r>
      <w:bookmarkEnd w:id="16"/>
    </w:p>
    <w:p w:rsidR="00A83561" w:rsidRDefault="00A83561" w:rsidP="00A83561">
      <w:pPr>
        <w:pStyle w:val="af3"/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Финуниверситета с государственным органом или организацией-базой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ind w:firstLine="709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0323DA" w:rsidRDefault="000323DA" w:rsidP="00A83561">
      <w:pPr>
        <w:spacing w:line="360" w:lineRule="auto"/>
        <w:jc w:val="both"/>
        <w:rPr>
          <w:sz w:val="28"/>
          <w:szCs w:val="28"/>
        </w:rPr>
      </w:pPr>
    </w:p>
    <w:p w:rsidR="000323DA" w:rsidRDefault="000323DA" w:rsidP="00A83561">
      <w:pPr>
        <w:spacing w:line="360" w:lineRule="auto"/>
        <w:jc w:val="both"/>
        <w:rPr>
          <w:sz w:val="28"/>
          <w:szCs w:val="28"/>
        </w:rPr>
      </w:pPr>
    </w:p>
    <w:p w:rsidR="000323DA" w:rsidRDefault="000323DA" w:rsidP="00A83561">
      <w:pPr>
        <w:spacing w:line="360" w:lineRule="auto"/>
        <w:jc w:val="both"/>
        <w:rPr>
          <w:sz w:val="28"/>
          <w:szCs w:val="28"/>
        </w:rPr>
      </w:pPr>
    </w:p>
    <w:p w:rsidR="000323DA" w:rsidRDefault="000323DA" w:rsidP="00A83561">
      <w:pPr>
        <w:spacing w:line="360" w:lineRule="auto"/>
        <w:jc w:val="both"/>
        <w:rPr>
          <w:sz w:val="28"/>
          <w:szCs w:val="28"/>
        </w:rPr>
      </w:pPr>
    </w:p>
    <w:p w:rsidR="000323DA" w:rsidRDefault="000323DA" w:rsidP="00A83561">
      <w:pPr>
        <w:spacing w:line="360" w:lineRule="auto"/>
        <w:jc w:val="both"/>
        <w:rPr>
          <w:sz w:val="28"/>
          <w:szCs w:val="28"/>
        </w:rPr>
      </w:pPr>
    </w:p>
    <w:p w:rsidR="000323DA" w:rsidRDefault="000323DA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spacing w:line="360" w:lineRule="auto"/>
        <w:jc w:val="both"/>
        <w:rPr>
          <w:sz w:val="28"/>
          <w:szCs w:val="28"/>
        </w:rPr>
      </w:pPr>
    </w:p>
    <w:p w:rsidR="00A83561" w:rsidRDefault="00A83561" w:rsidP="00A83561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7" w:name="_Toc3556420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17"/>
    </w:p>
    <w:p w:rsidR="00A83561" w:rsidRDefault="00A83561" w:rsidP="00A83561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A83561" w:rsidRDefault="00A83561" w:rsidP="00A83561">
      <w:pPr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A83561" w:rsidRDefault="00A83561" w:rsidP="00A83561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A83561" w:rsidRDefault="00A83561" w:rsidP="00A83561">
      <w:pPr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16"/>
          <w:szCs w:val="16"/>
          <w:lang w:eastAsia="ru-RU"/>
        </w:rPr>
      </w:pPr>
    </w:p>
    <w:p w:rsidR="00A83561" w:rsidRDefault="00A83561" w:rsidP="00A83561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</w:p>
    <w:p w:rsidR="00A83561" w:rsidRDefault="00A83561" w:rsidP="00A83561">
      <w:pPr>
        <w:jc w:val="center"/>
        <w:rPr>
          <w:b/>
          <w:sz w:val="32"/>
          <w:szCs w:val="32"/>
          <w:lang w:eastAsia="ru-RU"/>
        </w:rPr>
      </w:pPr>
    </w:p>
    <w:p w:rsidR="00A83561" w:rsidRDefault="00A83561" w:rsidP="00A83561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A83561" w:rsidRDefault="00A83561" w:rsidP="00A83561">
      <w:pPr>
        <w:jc w:val="center"/>
        <w:rPr>
          <w:b/>
          <w:sz w:val="32"/>
          <w:szCs w:val="32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A83561" w:rsidRDefault="00A83561" w:rsidP="00A83561">
      <w:pPr>
        <w:ind w:firstLine="426"/>
        <w:jc w:val="right"/>
        <w:rPr>
          <w:sz w:val="8"/>
          <w:szCs w:val="8"/>
          <w:lang w:eastAsia="ru-RU"/>
        </w:rPr>
      </w:pPr>
    </w:p>
    <w:p w:rsidR="00A83561" w:rsidRDefault="00A83561" w:rsidP="00A83561">
      <w:pPr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A83561" w:rsidRDefault="00A83561" w:rsidP="00A83561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A83561" w:rsidRDefault="00A83561" w:rsidP="00A83561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A83561" w:rsidRDefault="00A83561" w:rsidP="00A83561">
      <w:pPr>
        <w:ind w:left="4247" w:firstLine="426"/>
        <w:rPr>
          <w:b/>
          <w:sz w:val="8"/>
          <w:szCs w:val="8"/>
          <w:lang w:eastAsia="ru-RU"/>
        </w:rPr>
      </w:pPr>
    </w:p>
    <w:p w:rsidR="00A83561" w:rsidRDefault="00A83561" w:rsidP="00A83561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A83561" w:rsidRDefault="00A83561" w:rsidP="00A83561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A83561" w:rsidRDefault="00A83561" w:rsidP="00A83561">
      <w:pPr>
        <w:ind w:left="5103"/>
        <w:rPr>
          <w:sz w:val="12"/>
          <w:szCs w:val="12"/>
          <w:lang w:eastAsia="ru-RU"/>
        </w:rPr>
      </w:pPr>
    </w:p>
    <w:p w:rsidR="00A83561" w:rsidRDefault="00A83561" w:rsidP="00A83561">
      <w:pPr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A83561" w:rsidRDefault="00A83561" w:rsidP="00A83561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A83561" w:rsidRDefault="00A83561" w:rsidP="00A83561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A83561" w:rsidRDefault="00A83561" w:rsidP="00A83561">
      <w:pPr>
        <w:ind w:left="4678"/>
        <w:rPr>
          <w:sz w:val="12"/>
          <w:szCs w:val="12"/>
          <w:lang w:eastAsia="ru-RU"/>
        </w:rPr>
      </w:pPr>
    </w:p>
    <w:p w:rsidR="00A83561" w:rsidRDefault="00A83561" w:rsidP="00A83561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A83561" w:rsidRDefault="00A83561" w:rsidP="00A83561">
      <w:pPr>
        <w:ind w:left="4678"/>
        <w:rPr>
          <w:sz w:val="12"/>
          <w:szCs w:val="12"/>
          <w:lang w:eastAsia="ru-RU"/>
        </w:rPr>
      </w:pPr>
    </w:p>
    <w:p w:rsidR="00A83561" w:rsidRDefault="00A83561" w:rsidP="00A83561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A83561" w:rsidRDefault="00A83561" w:rsidP="00A83561">
      <w:pPr>
        <w:widowControl/>
        <w:suppressAutoHyphens w:val="0"/>
        <w:rPr>
          <w:sz w:val="28"/>
          <w:szCs w:val="28"/>
          <w:lang w:eastAsia="ru-RU"/>
        </w:rPr>
        <w:sectPr w:rsidR="00A83561" w:rsidSect="000323DA">
          <w:footerReference w:type="default" r:id="rId40"/>
          <w:pgSz w:w="11906" w:h="16838"/>
          <w:pgMar w:top="1134" w:right="1133" w:bottom="1134" w:left="993" w:header="0" w:footer="708" w:gutter="0"/>
          <w:pgNumType w:start="1"/>
          <w:cols w:space="720"/>
          <w:formProt w:val="0"/>
          <w:titlePg/>
          <w:docGrid w:linePitch="272"/>
        </w:sectPr>
      </w:pPr>
    </w:p>
    <w:p w:rsidR="00A83561" w:rsidRDefault="00A83561" w:rsidP="00A83561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8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18"/>
    </w:p>
    <w:p w:rsidR="00A83561" w:rsidRDefault="00A83561" w:rsidP="00A83561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A83561" w:rsidRDefault="00A83561" w:rsidP="00A83561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A83561" w:rsidRDefault="00A83561" w:rsidP="00A83561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A83561" w:rsidRDefault="00A83561" w:rsidP="00A83561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A83561" w:rsidRDefault="00A83561" w:rsidP="00A83561">
      <w:pPr>
        <w:rPr>
          <w:spacing w:val="-20"/>
          <w:szCs w:val="24"/>
          <w:lang w:eastAsia="ru-RU"/>
        </w:rPr>
      </w:pPr>
    </w:p>
    <w:p w:rsidR="00A83561" w:rsidRDefault="00A83561" w:rsidP="00A83561">
      <w:pPr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A83561" w:rsidRDefault="00A83561" w:rsidP="00A83561">
      <w:pPr>
        <w:jc w:val="center"/>
        <w:rPr>
          <w:i/>
          <w:lang w:eastAsia="ru-RU"/>
        </w:rPr>
      </w:pPr>
    </w:p>
    <w:p w:rsidR="00A83561" w:rsidRDefault="00A83561" w:rsidP="00A83561">
      <w:pPr>
        <w:tabs>
          <w:tab w:val="center" w:pos="4536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A83561" w:rsidRDefault="00A83561" w:rsidP="00A83561">
      <w:pPr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A83561" w:rsidRDefault="00A83561" w:rsidP="00A83561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A83561" w:rsidRDefault="00A83561" w:rsidP="00A83561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A83561" w:rsidRDefault="00A83561" w:rsidP="00A83561">
      <w:pPr>
        <w:tabs>
          <w:tab w:val="left" w:pos="9072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A83561" w:rsidRDefault="00A83561" w:rsidP="00A83561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A83561" w:rsidRDefault="00A83561" w:rsidP="00A83561">
      <w:pPr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A83561" w:rsidRDefault="00A83561" w:rsidP="00A83561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A83561" w:rsidRDefault="00A83561" w:rsidP="00A83561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A83561" w:rsidRDefault="00A83561" w:rsidP="00A83561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A83561" w:rsidRDefault="00A83561" w:rsidP="00A83561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A83561" w:rsidRDefault="00A83561" w:rsidP="00A83561">
      <w:pPr>
        <w:rPr>
          <w:szCs w:val="24"/>
          <w:lang w:eastAsia="ru-RU"/>
        </w:rPr>
      </w:pPr>
    </w:p>
    <w:p w:rsidR="00A83561" w:rsidRDefault="00A83561" w:rsidP="00A83561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A83561" w:rsidRDefault="00A83561" w:rsidP="00A83561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A83561" w:rsidRDefault="00A83561" w:rsidP="00A83561">
      <w:pPr>
        <w:ind w:firstLine="708"/>
        <w:rPr>
          <w:i/>
          <w:szCs w:val="24"/>
          <w:lang w:eastAsia="ru-RU"/>
        </w:rPr>
      </w:pPr>
    </w:p>
    <w:p w:rsidR="00A83561" w:rsidRDefault="00A83561" w:rsidP="00A83561">
      <w:pPr>
        <w:rPr>
          <w:i/>
          <w:color w:val="FF0000"/>
          <w:szCs w:val="24"/>
          <w:lang w:eastAsia="ru-RU"/>
        </w:rPr>
      </w:pPr>
    </w:p>
    <w:p w:rsidR="00A83561" w:rsidRDefault="00A83561" w:rsidP="00A83561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A83561" w:rsidRDefault="00A83561" w:rsidP="00A83561">
      <w:pPr>
        <w:widowControl/>
        <w:suppressAutoHyphens w:val="0"/>
        <w:rPr>
          <w:b/>
          <w:sz w:val="28"/>
          <w:szCs w:val="28"/>
          <w:lang w:eastAsia="ru-RU"/>
        </w:rPr>
        <w:sectPr w:rsidR="00A83561">
          <w:pgSz w:w="11906" w:h="16838"/>
          <w:pgMar w:top="1134" w:right="850" w:bottom="1134" w:left="1560" w:header="0" w:footer="708" w:gutter="0"/>
          <w:cols w:space="720"/>
          <w:formProt w:val="0"/>
        </w:sectPr>
      </w:pPr>
    </w:p>
    <w:p w:rsidR="00A83561" w:rsidRDefault="00A83561" w:rsidP="00A83561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9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                                                                                      Приложение 3</w:t>
      </w:r>
      <w:bookmarkEnd w:id="19"/>
    </w:p>
    <w:p w:rsidR="00A83561" w:rsidRDefault="00A83561" w:rsidP="00A83561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A83561" w:rsidRDefault="00A83561" w:rsidP="00A83561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A83561" w:rsidRDefault="00A83561" w:rsidP="00A83561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A83561" w:rsidRDefault="00A83561" w:rsidP="00A83561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A83561" w:rsidRDefault="00A83561" w:rsidP="00A83561">
      <w:pPr>
        <w:jc w:val="center"/>
        <w:rPr>
          <w:b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16"/>
          <w:szCs w:val="16"/>
          <w:lang w:eastAsia="ru-RU"/>
        </w:rPr>
      </w:pPr>
    </w:p>
    <w:p w:rsidR="00A83561" w:rsidRDefault="00A83561" w:rsidP="00A83561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A83561" w:rsidRDefault="00A83561" w:rsidP="00A83561">
      <w:pPr>
        <w:rPr>
          <w:sz w:val="16"/>
          <w:szCs w:val="16"/>
          <w:lang w:eastAsia="ru-RU"/>
        </w:rPr>
      </w:pPr>
    </w:p>
    <w:p w:rsidR="00A83561" w:rsidRDefault="00A83561" w:rsidP="00A83561">
      <w:pPr>
        <w:rPr>
          <w:sz w:val="32"/>
          <w:szCs w:val="28"/>
          <w:u w:val="single"/>
          <w:lang w:eastAsia="ru-RU"/>
        </w:rPr>
      </w:pPr>
    </w:p>
    <w:p w:rsidR="00A83561" w:rsidRDefault="00A83561" w:rsidP="00A83561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A83561" w:rsidRDefault="00A83561" w:rsidP="00A83561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A83561" w:rsidRDefault="00A83561" w:rsidP="00A83561">
      <w:pPr>
        <w:rPr>
          <w:sz w:val="16"/>
          <w:szCs w:val="28"/>
          <w:u w:val="single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16"/>
          <w:szCs w:val="16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A83561" w:rsidRDefault="00A83561" w:rsidP="00A83561">
      <w:pPr>
        <w:rPr>
          <w:b/>
          <w:szCs w:val="28"/>
          <w:lang w:eastAsia="ru-RU"/>
        </w:rPr>
      </w:pPr>
    </w:p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5"/>
      </w:tblGrid>
      <w:tr w:rsidR="00A83561" w:rsidTr="00A83561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:rsidR="00A83561" w:rsidRDefault="00A83561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1" w:rsidRDefault="00A83561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Содержание индивидуального задания </w:t>
            </w:r>
          </w:p>
          <w:p w:rsidR="00A83561" w:rsidRDefault="00A83561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A83561" w:rsidTr="00A83561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spacing w:line="36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A83561" w:rsidTr="00A83561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spacing w:line="360" w:lineRule="auto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A83561" w:rsidRDefault="00A83561" w:rsidP="00A83561">
      <w:pPr>
        <w:rPr>
          <w:sz w:val="16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A83561" w:rsidRDefault="00A83561" w:rsidP="00A83561">
      <w:pPr>
        <w:rPr>
          <w:sz w:val="4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</w:t>
      </w:r>
      <w:r>
        <w:br w:type="page"/>
      </w:r>
    </w:p>
    <w:p w:rsidR="00A83561" w:rsidRDefault="00A83561" w:rsidP="00A83561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20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 xml:space="preserve">                                                                                                       Приложение 4</w:t>
      </w:r>
      <w:bookmarkEnd w:id="20"/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16"/>
          <w:szCs w:val="16"/>
          <w:lang w:eastAsia="ru-RU"/>
        </w:rPr>
      </w:pPr>
    </w:p>
    <w:p w:rsidR="00A83561" w:rsidRDefault="00A83561" w:rsidP="00A83561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A83561" w:rsidRDefault="00A83561" w:rsidP="00A83561">
      <w:pPr>
        <w:rPr>
          <w:sz w:val="16"/>
          <w:szCs w:val="28"/>
          <w:u w:val="single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16"/>
          <w:szCs w:val="16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A83561" w:rsidRDefault="00A83561" w:rsidP="00A83561">
      <w:pPr>
        <w:rPr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5958"/>
        <w:gridCol w:w="3262"/>
      </w:tblGrid>
      <w:tr w:rsidR="00A83561" w:rsidTr="00A83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A83561" w:rsidTr="00A83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A83561" w:rsidTr="00A83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</w:tr>
      <w:tr w:rsidR="00A83561" w:rsidTr="00A83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</w:tr>
      <w:tr w:rsidR="00A83561" w:rsidTr="00A83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</w:tr>
      <w:tr w:rsidR="00A83561" w:rsidTr="00A835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rPr>
                <w:sz w:val="28"/>
                <w:szCs w:val="28"/>
              </w:rPr>
            </w:pPr>
          </w:p>
        </w:tc>
      </w:tr>
    </w:tbl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1" w:name="_Toc3556424"/>
    </w:p>
    <w:p w:rsidR="00A83561" w:rsidRDefault="00A83561" w:rsidP="00A83561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A83561" w:rsidRDefault="00A83561" w:rsidP="00A83561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A83561" w:rsidRDefault="00A83561" w:rsidP="00A83561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A83561" w:rsidRDefault="00A83561" w:rsidP="00A83561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Приложение 5</w:t>
      </w:r>
      <w:bookmarkEnd w:id="21"/>
    </w:p>
    <w:p w:rsidR="00A83561" w:rsidRDefault="00A83561" w:rsidP="00A83561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A83561" w:rsidRDefault="00A83561" w:rsidP="00A83561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A83561" w:rsidRDefault="00A83561" w:rsidP="00A83561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A83561" w:rsidRDefault="00A83561" w:rsidP="00A83561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16"/>
          <w:szCs w:val="16"/>
          <w:lang w:eastAsia="ru-RU"/>
        </w:rPr>
      </w:pPr>
    </w:p>
    <w:p w:rsidR="00A83561" w:rsidRDefault="00A83561" w:rsidP="00A83561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A83561" w:rsidRDefault="00A83561" w:rsidP="00A83561">
      <w:pPr>
        <w:rPr>
          <w:sz w:val="16"/>
          <w:szCs w:val="28"/>
          <w:u w:val="single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sz w:val="12"/>
          <w:szCs w:val="12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A83561" w:rsidRDefault="00A83561" w:rsidP="00A83561">
      <w:pPr>
        <w:rPr>
          <w:sz w:val="12"/>
          <w:szCs w:val="12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jc w:val="center"/>
        <w:rPr>
          <w:sz w:val="28"/>
          <w:szCs w:val="28"/>
          <w:lang w:eastAsia="ru-RU"/>
        </w:rPr>
      </w:pPr>
    </w:p>
    <w:p w:rsidR="00A83561" w:rsidRDefault="00A83561" w:rsidP="00A83561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1310"/>
        <w:gridCol w:w="2079"/>
        <w:gridCol w:w="4247"/>
        <w:gridCol w:w="1844"/>
      </w:tblGrid>
      <w:tr w:rsidR="00A83561" w:rsidTr="00A83561">
        <w:trPr>
          <w:trHeight w:val="831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Дата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Департамент/ Управление/</w:t>
            </w:r>
          </w:p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отдел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Краткое содержание </w:t>
            </w:r>
          </w:p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Отметка </w:t>
            </w:r>
          </w:p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 выполнении работы</w:t>
            </w:r>
          </w:p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A83561" w:rsidTr="00A83561">
        <w:trPr>
          <w:trHeight w:val="287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1" w:rsidRDefault="00A83561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4</w:t>
            </w: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A83561" w:rsidTr="00A83561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561" w:rsidRDefault="00A8356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b/>
          <w:sz w:val="28"/>
          <w:szCs w:val="28"/>
          <w:lang w:eastAsia="ru-RU"/>
        </w:rPr>
      </w:pPr>
    </w:p>
    <w:p w:rsidR="00A83561" w:rsidRDefault="00A83561" w:rsidP="00A83561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A83561" w:rsidRDefault="00A83561" w:rsidP="00A83561">
      <w:pPr>
        <w:rPr>
          <w:sz w:val="8"/>
          <w:szCs w:val="8"/>
          <w:vertAlign w:val="superscript"/>
          <w:lang w:eastAsia="ru-RU"/>
        </w:rPr>
      </w:pPr>
    </w:p>
    <w:p w:rsidR="00A83561" w:rsidRDefault="00A83561" w:rsidP="00A83561">
      <w:pPr>
        <w:rPr>
          <w:i/>
          <w:sz w:val="28"/>
          <w:szCs w:val="28"/>
          <w:vertAlign w:val="superscript"/>
          <w:lang w:eastAsia="ru-RU"/>
        </w:rPr>
      </w:pPr>
    </w:p>
    <w:p w:rsidR="00A83561" w:rsidRDefault="00A83561" w:rsidP="00A83561"/>
    <w:p w:rsidR="00A83561" w:rsidRDefault="00A83561" w:rsidP="00A83561"/>
    <w:p w:rsidR="00A83561" w:rsidRDefault="00A83561" w:rsidP="00A83561"/>
    <w:p w:rsidR="00A83561" w:rsidRDefault="00A83561" w:rsidP="00A83561"/>
    <w:p w:rsidR="0054588B" w:rsidRDefault="0054588B"/>
    <w:sectPr w:rsidR="0054588B" w:rsidSect="00A83561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D16" w:rsidRDefault="008B4D16" w:rsidP="000323DA">
      <w:r>
        <w:separator/>
      </w:r>
    </w:p>
  </w:endnote>
  <w:endnote w:type="continuationSeparator" w:id="0">
    <w:p w:rsidR="008B4D16" w:rsidRDefault="008B4D16" w:rsidP="0003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3202632"/>
      <w:docPartObj>
        <w:docPartGallery w:val="Page Numbers (Bottom of Page)"/>
        <w:docPartUnique/>
      </w:docPartObj>
    </w:sdtPr>
    <w:sdtEndPr/>
    <w:sdtContent>
      <w:p w:rsidR="000323DA" w:rsidRDefault="000323D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323DA" w:rsidRDefault="000323D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D16" w:rsidRDefault="008B4D16" w:rsidP="000323DA">
      <w:r>
        <w:separator/>
      </w:r>
    </w:p>
  </w:footnote>
  <w:footnote w:type="continuationSeparator" w:id="0">
    <w:p w:rsidR="008B4D16" w:rsidRDefault="008B4D16" w:rsidP="00032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0CC"/>
    <w:multiLevelType w:val="multilevel"/>
    <w:tmpl w:val="98F470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2FD03D9"/>
    <w:multiLevelType w:val="multilevel"/>
    <w:tmpl w:val="A202958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2EAA7198"/>
    <w:multiLevelType w:val="multilevel"/>
    <w:tmpl w:val="3B2A29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C726FF6"/>
    <w:multiLevelType w:val="multilevel"/>
    <w:tmpl w:val="F1CE10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314123"/>
    <w:multiLevelType w:val="multilevel"/>
    <w:tmpl w:val="339E8F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561"/>
    <w:rsid w:val="000323DA"/>
    <w:rsid w:val="0054588B"/>
    <w:rsid w:val="006B0EE8"/>
    <w:rsid w:val="008B4D16"/>
    <w:rsid w:val="00A41F91"/>
    <w:rsid w:val="00A83561"/>
    <w:rsid w:val="00F0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E4A0"/>
  <w15:chartTrackingRefBased/>
  <w15:docId w15:val="{782218BE-1553-48B8-ABC8-8006BAAC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356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83561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35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35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83561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8356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8356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835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A83561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A83561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A83561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A83561"/>
    <w:pPr>
      <w:ind w:left="200" w:hanging="20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A83561"/>
    <w:pPr>
      <w:tabs>
        <w:tab w:val="right" w:leader="dot" w:pos="9625"/>
      </w:tabs>
      <w:spacing w:line="360" w:lineRule="auto"/>
    </w:pPr>
    <w:rPr>
      <w:rFonts w:eastAsiaTheme="majorEastAsia"/>
      <w:sz w:val="28"/>
      <w:szCs w:val="28"/>
    </w:rPr>
  </w:style>
  <w:style w:type="paragraph" w:styleId="a4">
    <w:name w:val="footnote text"/>
    <w:basedOn w:val="a"/>
    <w:link w:val="13"/>
    <w:uiPriority w:val="99"/>
    <w:semiHidden/>
    <w:unhideWhenUsed/>
    <w:qFormat/>
    <w:rsid w:val="00A83561"/>
    <w:pPr>
      <w:suppressLineNumbers/>
      <w:ind w:left="283" w:hanging="283"/>
    </w:pPr>
  </w:style>
  <w:style w:type="character" w:customStyle="1" w:styleId="13">
    <w:name w:val="Текст сноски Знак1"/>
    <w:basedOn w:val="a0"/>
    <w:link w:val="a4"/>
    <w:uiPriority w:val="99"/>
    <w:semiHidden/>
    <w:locked/>
    <w:rsid w:val="00A83561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semiHidden/>
    <w:qFormat/>
    <w:rsid w:val="00A8356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14"/>
    <w:uiPriority w:val="99"/>
    <w:unhideWhenUsed/>
    <w:qFormat/>
    <w:rsid w:val="00A83561"/>
    <w:pPr>
      <w:tabs>
        <w:tab w:val="center" w:pos="4844"/>
        <w:tab w:val="right" w:pos="9689"/>
      </w:tabs>
    </w:pPr>
  </w:style>
  <w:style w:type="character" w:customStyle="1" w:styleId="14">
    <w:name w:val="Верхний колонтитул Знак1"/>
    <w:basedOn w:val="a0"/>
    <w:link w:val="a6"/>
    <w:uiPriority w:val="99"/>
    <w:locked/>
    <w:rsid w:val="00A83561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semiHidden/>
    <w:qFormat/>
    <w:rsid w:val="00A8356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15"/>
    <w:uiPriority w:val="99"/>
    <w:unhideWhenUsed/>
    <w:qFormat/>
    <w:rsid w:val="00A83561"/>
    <w:pPr>
      <w:tabs>
        <w:tab w:val="center" w:pos="4153"/>
        <w:tab w:val="right" w:pos="8306"/>
      </w:tabs>
    </w:pPr>
    <w:rPr>
      <w:sz w:val="28"/>
    </w:rPr>
  </w:style>
  <w:style w:type="character" w:customStyle="1" w:styleId="15">
    <w:name w:val="Нижний колонтитул Знак1"/>
    <w:basedOn w:val="a0"/>
    <w:link w:val="a8"/>
    <w:uiPriority w:val="99"/>
    <w:locked/>
    <w:rsid w:val="00A83561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uiPriority w:val="99"/>
    <w:qFormat/>
    <w:rsid w:val="00A83561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"/>
    <w:basedOn w:val="a"/>
    <w:link w:val="16"/>
    <w:uiPriority w:val="99"/>
    <w:semiHidden/>
    <w:unhideWhenUsed/>
    <w:qFormat/>
    <w:rsid w:val="00A83561"/>
    <w:pPr>
      <w:spacing w:after="120"/>
    </w:pPr>
  </w:style>
  <w:style w:type="character" w:customStyle="1" w:styleId="16">
    <w:name w:val="Основной текст Знак1"/>
    <w:basedOn w:val="a0"/>
    <w:link w:val="aa"/>
    <w:uiPriority w:val="99"/>
    <w:semiHidden/>
    <w:locked/>
    <w:rsid w:val="00A83561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semiHidden/>
    <w:qFormat/>
    <w:rsid w:val="00A83561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List"/>
    <w:basedOn w:val="aa"/>
    <w:uiPriority w:val="99"/>
    <w:semiHidden/>
    <w:unhideWhenUsed/>
    <w:qFormat/>
    <w:rsid w:val="00A83561"/>
    <w:rPr>
      <w:rFonts w:ascii="PT Astra Serif" w:hAnsi="PT Astra Serif" w:cs="Noto Sans Devanagari"/>
    </w:rPr>
  </w:style>
  <w:style w:type="paragraph" w:styleId="ad">
    <w:name w:val="Title"/>
    <w:basedOn w:val="a"/>
    <w:next w:val="aa"/>
    <w:link w:val="ae"/>
    <w:uiPriority w:val="99"/>
    <w:qFormat/>
    <w:rsid w:val="00A8356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e">
    <w:name w:val="Заголовок Знак"/>
    <w:basedOn w:val="a0"/>
    <w:link w:val="ad"/>
    <w:uiPriority w:val="99"/>
    <w:rsid w:val="00A83561"/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 Indent"/>
    <w:basedOn w:val="a"/>
    <w:link w:val="17"/>
    <w:uiPriority w:val="99"/>
    <w:semiHidden/>
    <w:unhideWhenUsed/>
    <w:qFormat/>
    <w:rsid w:val="00A83561"/>
    <w:pPr>
      <w:spacing w:after="120"/>
      <w:ind w:left="283"/>
    </w:pPr>
  </w:style>
  <w:style w:type="character" w:customStyle="1" w:styleId="17">
    <w:name w:val="Основной текст с отступом Знак1"/>
    <w:basedOn w:val="a0"/>
    <w:link w:val="af"/>
    <w:uiPriority w:val="99"/>
    <w:semiHidden/>
    <w:locked/>
    <w:rsid w:val="00A83561"/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с отступом Знак"/>
    <w:basedOn w:val="a0"/>
    <w:uiPriority w:val="99"/>
    <w:semiHidden/>
    <w:qFormat/>
    <w:rsid w:val="00A83561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10"/>
    <w:uiPriority w:val="99"/>
    <w:semiHidden/>
    <w:unhideWhenUsed/>
    <w:qFormat/>
    <w:rsid w:val="00A83561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A83561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uiPriority w:val="99"/>
    <w:semiHidden/>
    <w:qFormat/>
    <w:rsid w:val="00A83561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Balloon Text"/>
    <w:basedOn w:val="a"/>
    <w:link w:val="18"/>
    <w:uiPriority w:val="99"/>
    <w:semiHidden/>
    <w:unhideWhenUsed/>
    <w:qFormat/>
    <w:rsid w:val="00A83561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1"/>
    <w:uiPriority w:val="99"/>
    <w:semiHidden/>
    <w:locked/>
    <w:rsid w:val="00A83561"/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uiPriority w:val="99"/>
    <w:semiHidden/>
    <w:qFormat/>
    <w:rsid w:val="00A83561"/>
    <w:rPr>
      <w:rFonts w:ascii="Segoe UI" w:eastAsia="Times New Roman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A83561"/>
    <w:pPr>
      <w:widowControl/>
      <w:suppressAutoHyphens w:val="0"/>
      <w:ind w:left="720"/>
      <w:contextualSpacing/>
    </w:pPr>
    <w:rPr>
      <w:lang w:eastAsia="ru-RU"/>
    </w:rPr>
  </w:style>
  <w:style w:type="paragraph" w:styleId="af4">
    <w:name w:val="TOC Heading"/>
    <w:basedOn w:val="1"/>
    <w:next w:val="a"/>
    <w:uiPriority w:val="39"/>
    <w:semiHidden/>
    <w:unhideWhenUsed/>
    <w:qFormat/>
    <w:rsid w:val="00A83561"/>
    <w:pPr>
      <w:widowControl/>
      <w:spacing w:line="276" w:lineRule="auto"/>
    </w:pPr>
  </w:style>
  <w:style w:type="paragraph" w:customStyle="1" w:styleId="af5">
    <w:name w:val="Верхний и нижний колонтитулы"/>
    <w:basedOn w:val="a"/>
    <w:uiPriority w:val="99"/>
    <w:qFormat/>
    <w:rsid w:val="00A83561"/>
  </w:style>
  <w:style w:type="paragraph" w:customStyle="1" w:styleId="caaieiaie1">
    <w:name w:val="caaieiaie 1"/>
    <w:basedOn w:val="a"/>
    <w:next w:val="a"/>
    <w:uiPriority w:val="99"/>
    <w:qFormat/>
    <w:rsid w:val="00A83561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A83561"/>
    <w:pPr>
      <w:jc w:val="center"/>
    </w:pPr>
    <w:rPr>
      <w:b/>
      <w:sz w:val="28"/>
    </w:rPr>
  </w:style>
  <w:style w:type="paragraph" w:customStyle="1" w:styleId="211">
    <w:name w:val="Основной текст 21"/>
    <w:basedOn w:val="a"/>
    <w:uiPriority w:val="99"/>
    <w:qFormat/>
    <w:rsid w:val="00A83561"/>
    <w:pPr>
      <w:spacing w:line="360" w:lineRule="auto"/>
      <w:jc w:val="both"/>
    </w:pPr>
    <w:rPr>
      <w:sz w:val="28"/>
    </w:rPr>
  </w:style>
  <w:style w:type="paragraph" w:customStyle="1" w:styleId="19">
    <w:name w:val="Обычный1"/>
    <w:uiPriority w:val="99"/>
    <w:qFormat/>
    <w:rsid w:val="00A8356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qFormat/>
    <w:rsid w:val="00A83561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A83561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Основной текст1"/>
    <w:basedOn w:val="a"/>
    <w:uiPriority w:val="99"/>
    <w:qFormat/>
    <w:rsid w:val="00A83561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A83561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A83561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A83561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A83561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qFormat/>
    <w:rsid w:val="00A83561"/>
  </w:style>
  <w:style w:type="character" w:customStyle="1" w:styleId="af6">
    <w:name w:val="Основной текст_"/>
    <w:basedOn w:val="a0"/>
    <w:qFormat/>
    <w:rsid w:val="00A83561"/>
    <w:rPr>
      <w:rFonts w:ascii="Times New Roman" w:eastAsia="Times New Roman" w:hAnsi="Times New Roman" w:cs="Times New Roman" w:hint="default"/>
      <w:spacing w:val="1"/>
      <w:sz w:val="20"/>
      <w:szCs w:val="20"/>
      <w:shd w:val="clear" w:color="auto" w:fill="FFFFFF"/>
    </w:rPr>
  </w:style>
  <w:style w:type="character" w:customStyle="1" w:styleId="af7">
    <w:name w:val="Абзац списка Знак"/>
    <w:uiPriority w:val="34"/>
    <w:qFormat/>
    <w:rsid w:val="00A83561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8">
    <w:name w:val="Привязка сноски"/>
    <w:rsid w:val="00A83561"/>
    <w:rPr>
      <w:vertAlign w:val="superscript"/>
    </w:rPr>
  </w:style>
  <w:style w:type="character" w:customStyle="1" w:styleId="FootnoteCharacters">
    <w:name w:val="Footnote Characters"/>
    <w:basedOn w:val="a0"/>
    <w:qFormat/>
    <w:rsid w:val="00A83561"/>
    <w:rPr>
      <w:vertAlign w:val="superscript"/>
    </w:rPr>
  </w:style>
  <w:style w:type="character" w:customStyle="1" w:styleId="23">
    <w:name w:val="Текст сноски Знак2"/>
    <w:qFormat/>
    <w:locked/>
    <w:rsid w:val="00A83561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A83561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A83561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A83561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9">
    <w:name w:val="Посещённая гиперссылка"/>
    <w:rsid w:val="00A83561"/>
    <w:rPr>
      <w:color w:val="800000"/>
      <w:u w:val="single"/>
    </w:rPr>
  </w:style>
  <w:style w:type="character" w:customStyle="1" w:styleId="afa">
    <w:name w:val="Ссылка указателя"/>
    <w:qFormat/>
    <w:rsid w:val="00A83561"/>
  </w:style>
  <w:style w:type="table" w:styleId="afb">
    <w:name w:val="Table Grid"/>
    <w:basedOn w:val="a1"/>
    <w:uiPriority w:val="39"/>
    <w:rsid w:val="00A8356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A8356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Заголовок 2 Знак1"/>
    <w:basedOn w:val="a1"/>
    <w:uiPriority w:val="39"/>
    <w:rsid w:val="00A83561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A83561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A8356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semiHidden/>
    <w:unhideWhenUsed/>
    <w:rsid w:val="00A835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18" Type="http://schemas.openxmlformats.org/officeDocument/2006/relationships/hyperlink" Target="http://www.imf.org/external/data.htm" TargetMode="External"/><Relationship Id="rId26" Type="http://schemas.openxmlformats.org/officeDocument/2006/relationships/hyperlink" Target="http://www.cbr.ru/" TargetMode="External"/><Relationship Id="rId39" Type="http://schemas.openxmlformats.org/officeDocument/2006/relationships/hyperlink" Target="http://&#1085;&#1101;&#1073;.&#1088;&#1092;/" TargetMode="External"/><Relationship Id="rId21" Type="http://schemas.openxmlformats.org/officeDocument/2006/relationships/hyperlink" Target="https://book.ru/book/943173" TargetMode="External"/><Relationship Id="rId34" Type="http://schemas.openxmlformats.org/officeDocument/2006/relationships/hyperlink" Target="http://www.znanium.com/" TargetMode="External"/><Relationship Id="rId42" Type="http://schemas.openxmlformats.org/officeDocument/2006/relationships/theme" Target="theme/theme1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20" Type="http://schemas.openxmlformats.org/officeDocument/2006/relationships/hyperlink" Target="https://urait.ru/bcode/491247" TargetMode="External"/><Relationship Id="rId29" Type="http://schemas.openxmlformats.org/officeDocument/2006/relationships/hyperlink" Target="http://www.roskazna.gov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24" Type="http://schemas.openxmlformats.org/officeDocument/2006/relationships/hyperlink" Target="http://znanium.com/catalog/product/915809" TargetMode="External"/><Relationship Id="rId32" Type="http://schemas.openxmlformats.org/officeDocument/2006/relationships/hyperlink" Target="http://www.book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23" Type="http://schemas.openxmlformats.org/officeDocument/2006/relationships/hyperlink" Target="https://znanium.com/catalog/product/480823" TargetMode="External"/><Relationship Id="rId28" Type="http://schemas.openxmlformats.org/officeDocument/2006/relationships/hyperlink" Target="http://www.minfin.ru/" TargetMode="External"/><Relationship Id="rId36" Type="http://schemas.openxmlformats.org/officeDocument/2006/relationships/hyperlink" Target="http://lib.alpinadigital.ru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19" Type="http://schemas.openxmlformats.org/officeDocument/2006/relationships/hyperlink" Target="http://minfin.ru/ru/perfomance/budget/sfo/" TargetMode="External"/><Relationship Id="rId31" Type="http://schemas.openxmlformats.org/officeDocument/2006/relationships/hyperlink" Target="http://elib.f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22" Type="http://schemas.openxmlformats.org/officeDocument/2006/relationships/hyperlink" Target="https://urait.ru/bcode/488229" TargetMode="External"/><Relationship Id="rId27" Type="http://schemas.openxmlformats.org/officeDocument/2006/relationships/hyperlink" Target="http://www.gks.ru/" TargetMode="External"/><Relationship Id="rId30" Type="http://schemas.openxmlformats.org/officeDocument/2006/relationships/hyperlink" Target="http://www.fa.ru/partner/pcg/Pages/Home.aspx" TargetMode="External"/><Relationship Id="rId35" Type="http://schemas.openxmlformats.org/officeDocument/2006/relationships/hyperlink" Target="https://www.biblio-online.ru/" TargetMode="Externa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5;&#1088;&#1086;&#1080;&#1079;&#1074;&#1086;&#1076;&#1089;&#1090;&#1074;&#1077;&#1085;&#1085;&#1086;&#1081;%20&#1087;&#1088;&#1072;&#1082;&#1090;&#1080;&#1082;&#1080;%20(&#1069;&#1082;.,%20&#1054;&#1055;%20&#1069;&#1082;.%20&#1080;%20&#1092;&#1080;&#1085;.,%20&#1060;&#1080;&#1059;&#1060;&#1040;)&#1053;&#1072;%20&#1087;&#1077;&#1095;&#1072;&#1090;&#1100;%20.docx" TargetMode="External"/><Relationship Id="rId25" Type="http://schemas.openxmlformats.org/officeDocument/2006/relationships/hyperlink" Target="https://urait.ru/bcode/488925" TargetMode="External"/><Relationship Id="rId33" Type="http://schemas.openxmlformats.org/officeDocument/2006/relationships/hyperlink" Target="http://biblioclub.ru/" TargetMode="External"/><Relationship Id="rId38" Type="http://schemas.openxmlformats.org/officeDocument/2006/relationships/hyperlink" Target="http://grebennik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31</Pages>
  <Words>7971</Words>
  <Characters>45438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4</cp:revision>
  <dcterms:created xsi:type="dcterms:W3CDTF">2023-07-18T12:35:00Z</dcterms:created>
  <dcterms:modified xsi:type="dcterms:W3CDTF">2023-12-05T08:32:00Z</dcterms:modified>
</cp:coreProperties>
</file>